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2689A" w14:textId="77777777" w:rsidR="007F0AD5" w:rsidRDefault="007F0AD5"/>
    <w:p w14:paraId="414398CA" w14:textId="77777777" w:rsidR="007F0AD5" w:rsidRDefault="007F0AD5"/>
    <w:p w14:paraId="594943BD" w14:textId="77777777" w:rsidR="007F0AD5" w:rsidRDefault="007F0AD5"/>
    <w:p w14:paraId="6AB89900" w14:textId="77777777" w:rsidR="007F0AD5" w:rsidRDefault="007F0AD5"/>
    <w:p w14:paraId="46D2920E" w14:textId="77777777" w:rsidR="007F0AD5" w:rsidRDefault="007F0AD5"/>
    <w:p w14:paraId="173A02FF" w14:textId="77777777" w:rsidR="007F0AD5" w:rsidRDefault="007F0AD5"/>
    <w:p w14:paraId="2791B74C" w14:textId="77777777" w:rsidR="007F0AD5" w:rsidRDefault="007F0AD5"/>
    <w:p w14:paraId="1C319D1A" w14:textId="77777777" w:rsidR="007F0AD5" w:rsidRDefault="007F0AD5"/>
    <w:p w14:paraId="3664B4A7" w14:textId="77777777" w:rsidR="007F0AD5" w:rsidRDefault="007F0AD5" w:rsidP="007F0AD5">
      <w:pPr>
        <w:jc w:val="center"/>
      </w:pPr>
    </w:p>
    <w:p w14:paraId="50734C13" w14:textId="77777777" w:rsidR="007F0AD5" w:rsidRDefault="007F0AD5" w:rsidP="007F0AD5">
      <w:pPr>
        <w:jc w:val="center"/>
      </w:pPr>
    </w:p>
    <w:p w14:paraId="723A53D5" w14:textId="77777777" w:rsidR="007F0AD5" w:rsidRDefault="007F0AD5" w:rsidP="007F0AD5">
      <w:pPr>
        <w:jc w:val="center"/>
      </w:pPr>
    </w:p>
    <w:p w14:paraId="42AF17E7" w14:textId="77777777" w:rsidR="007B060D" w:rsidRDefault="007F0AD5" w:rsidP="007F0AD5">
      <w:pPr>
        <w:jc w:val="center"/>
      </w:pPr>
      <w:r>
        <w:rPr>
          <w:rFonts w:ascii="Helvetica" w:hAnsi="Helvetica" w:cs="Helvetica"/>
          <w:noProof/>
          <w:lang w:val="en-US"/>
        </w:rPr>
        <w:drawing>
          <wp:inline distT="0" distB="0" distL="0" distR="0" wp14:anchorId="7E6E575B" wp14:editId="4A32E6E2">
            <wp:extent cx="3315087" cy="2823963"/>
            <wp:effectExtent l="0" t="0" r="1270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5672" cy="2824461"/>
                    </a:xfrm>
                    <a:prstGeom prst="rect">
                      <a:avLst/>
                    </a:prstGeom>
                    <a:noFill/>
                    <a:ln>
                      <a:noFill/>
                    </a:ln>
                  </pic:spPr>
                </pic:pic>
              </a:graphicData>
            </a:graphic>
          </wp:inline>
        </w:drawing>
      </w:r>
    </w:p>
    <w:p w14:paraId="5234C6C5" w14:textId="77777777" w:rsidR="007F0AD5" w:rsidRDefault="007F0AD5" w:rsidP="007F0AD5">
      <w:pPr>
        <w:jc w:val="center"/>
      </w:pPr>
    </w:p>
    <w:p w14:paraId="4DBA42D7" w14:textId="77777777" w:rsidR="007F0AD5" w:rsidRDefault="007F0AD5" w:rsidP="007F0AD5">
      <w:pPr>
        <w:jc w:val="center"/>
      </w:pPr>
    </w:p>
    <w:p w14:paraId="7DA312AF" w14:textId="77777777" w:rsidR="007F0AD5" w:rsidRDefault="007F0AD5" w:rsidP="007F0AD5">
      <w:pPr>
        <w:jc w:val="center"/>
      </w:pPr>
    </w:p>
    <w:p w14:paraId="7410C8F2" w14:textId="77777777" w:rsidR="007F0AD5" w:rsidRDefault="007F0AD5" w:rsidP="007F0AD5">
      <w:pPr>
        <w:jc w:val="center"/>
      </w:pPr>
    </w:p>
    <w:p w14:paraId="42F9D20B" w14:textId="77777777" w:rsidR="007F0AD5" w:rsidRDefault="007F0AD5" w:rsidP="007F0AD5">
      <w:pPr>
        <w:jc w:val="center"/>
      </w:pPr>
    </w:p>
    <w:p w14:paraId="04FBB9A8" w14:textId="77777777" w:rsidR="007F0AD5" w:rsidRDefault="007F0AD5" w:rsidP="007F0AD5">
      <w:pPr>
        <w:jc w:val="center"/>
      </w:pPr>
    </w:p>
    <w:p w14:paraId="480E0459" w14:textId="77777777" w:rsidR="007F0AD5" w:rsidRDefault="007F0AD5" w:rsidP="007F0AD5">
      <w:pPr>
        <w:jc w:val="center"/>
      </w:pPr>
    </w:p>
    <w:p w14:paraId="5CC9AB83" w14:textId="77777777" w:rsidR="007F0AD5" w:rsidRDefault="007F0AD5" w:rsidP="007F0AD5">
      <w:pPr>
        <w:jc w:val="center"/>
      </w:pPr>
    </w:p>
    <w:p w14:paraId="3FC5B0FC" w14:textId="77777777" w:rsidR="007F0AD5" w:rsidRDefault="007F0AD5" w:rsidP="007F0AD5">
      <w:pPr>
        <w:jc w:val="center"/>
      </w:pPr>
    </w:p>
    <w:p w14:paraId="1E2378B5" w14:textId="77777777" w:rsidR="007F0AD5" w:rsidRDefault="007F0AD5" w:rsidP="007F0AD5">
      <w:pPr>
        <w:jc w:val="center"/>
      </w:pPr>
    </w:p>
    <w:p w14:paraId="51DA8454" w14:textId="77777777" w:rsidR="007F0AD5" w:rsidRDefault="007F0AD5" w:rsidP="007F0AD5">
      <w:pPr>
        <w:jc w:val="center"/>
      </w:pPr>
    </w:p>
    <w:p w14:paraId="47137CC8" w14:textId="77777777" w:rsidR="007F0AD5" w:rsidRDefault="007F0AD5" w:rsidP="007F0AD5">
      <w:pPr>
        <w:jc w:val="center"/>
      </w:pPr>
    </w:p>
    <w:p w14:paraId="51A6DE92" w14:textId="77777777" w:rsidR="007F0AD5" w:rsidRDefault="007F0AD5" w:rsidP="007F0AD5">
      <w:pPr>
        <w:jc w:val="center"/>
      </w:pPr>
    </w:p>
    <w:p w14:paraId="09B55FAF" w14:textId="77777777" w:rsidR="007F0AD5" w:rsidRDefault="007F0AD5" w:rsidP="007F0AD5">
      <w:pPr>
        <w:jc w:val="center"/>
      </w:pPr>
    </w:p>
    <w:p w14:paraId="0E246B7C" w14:textId="77777777" w:rsidR="007F0AD5" w:rsidRDefault="007F0AD5" w:rsidP="007F0AD5">
      <w:pPr>
        <w:jc w:val="center"/>
      </w:pPr>
    </w:p>
    <w:p w14:paraId="263C1C49" w14:textId="77777777" w:rsidR="007F0AD5" w:rsidRPr="007F0AD5" w:rsidRDefault="007F0AD5" w:rsidP="00CC14B1">
      <w:pPr>
        <w:jc w:val="center"/>
        <w:rPr>
          <w:rFonts w:ascii="Bookman Old Style" w:hAnsi="Bookman Old Style"/>
          <w:sz w:val="28"/>
          <w:szCs w:val="28"/>
        </w:rPr>
      </w:pPr>
      <w:r w:rsidRPr="007F0AD5">
        <w:rPr>
          <w:rFonts w:ascii="Bookman Old Style" w:hAnsi="Bookman Old Style"/>
          <w:sz w:val="28"/>
          <w:szCs w:val="28"/>
        </w:rPr>
        <w:t>Beleidsplan 2017-2020</w:t>
      </w:r>
    </w:p>
    <w:p w14:paraId="6B15E4C0" w14:textId="78373F40" w:rsidR="007F0AD5" w:rsidRDefault="00023704" w:rsidP="007F0AD5">
      <w:pPr>
        <w:jc w:val="center"/>
      </w:pPr>
      <w:r>
        <w:t>Mei</w:t>
      </w:r>
      <w:r w:rsidR="007F0AD5">
        <w:t xml:space="preserve"> 2017</w:t>
      </w:r>
    </w:p>
    <w:p w14:paraId="41F5777C" w14:textId="77777777" w:rsidR="007F0AD5" w:rsidRDefault="007F0AD5" w:rsidP="007F0AD5">
      <w:pPr>
        <w:jc w:val="center"/>
      </w:pPr>
    </w:p>
    <w:p w14:paraId="00F5B2E2" w14:textId="77777777" w:rsidR="007F0AD5" w:rsidRDefault="007F0AD5" w:rsidP="007F0AD5">
      <w:pPr>
        <w:jc w:val="center"/>
      </w:pPr>
    </w:p>
    <w:p w14:paraId="6CDC2B9D" w14:textId="77777777" w:rsidR="007F0AD5" w:rsidRDefault="007F0AD5" w:rsidP="007F0AD5">
      <w:pPr>
        <w:jc w:val="center"/>
      </w:pPr>
    </w:p>
    <w:p w14:paraId="558229FC" w14:textId="77777777" w:rsidR="007F0AD5" w:rsidRDefault="007F0AD5" w:rsidP="007F0AD5">
      <w:pPr>
        <w:jc w:val="center"/>
      </w:pPr>
    </w:p>
    <w:p w14:paraId="7D9188FA" w14:textId="77777777" w:rsidR="00E265AB" w:rsidRDefault="00E265AB">
      <w:r>
        <w:br w:type="page"/>
      </w:r>
    </w:p>
    <w:p w14:paraId="5340D641" w14:textId="77777777" w:rsidR="007F0AD5" w:rsidRDefault="007F0AD5" w:rsidP="007F0AD5">
      <w:pPr>
        <w:jc w:val="center"/>
      </w:pPr>
    </w:p>
    <w:p w14:paraId="79686A21" w14:textId="77777777" w:rsidR="007F0AD5" w:rsidRDefault="007F0AD5" w:rsidP="007F0AD5">
      <w:pPr>
        <w:jc w:val="center"/>
      </w:pPr>
    </w:p>
    <w:p w14:paraId="0358C407" w14:textId="77777777" w:rsidR="00E265AB" w:rsidRDefault="00E265AB">
      <w:pPr>
        <w:rPr>
          <w:rFonts w:ascii="Bookman Old Style" w:hAnsi="Bookman Old Style"/>
        </w:rPr>
      </w:pPr>
    </w:p>
    <w:p w14:paraId="2C1BABB1" w14:textId="77777777" w:rsidR="00827AB2" w:rsidRDefault="00827AB2">
      <w:pPr>
        <w:rPr>
          <w:rFonts w:ascii="Bookman Old Style" w:hAnsi="Bookman Old Style"/>
          <w:b/>
          <w:sz w:val="28"/>
          <w:szCs w:val="28"/>
        </w:rPr>
      </w:pPr>
    </w:p>
    <w:p w14:paraId="3C9680A4" w14:textId="77777777" w:rsidR="00827AB2" w:rsidRDefault="00827AB2">
      <w:pPr>
        <w:rPr>
          <w:rFonts w:ascii="Bookman Old Style" w:hAnsi="Bookman Old Style"/>
          <w:b/>
          <w:sz w:val="28"/>
          <w:szCs w:val="28"/>
        </w:rPr>
      </w:pPr>
    </w:p>
    <w:p w14:paraId="55141B6F" w14:textId="77777777" w:rsidR="00827AB2" w:rsidRDefault="00827AB2">
      <w:pPr>
        <w:rPr>
          <w:rFonts w:ascii="Bookman Old Style" w:hAnsi="Bookman Old Style"/>
          <w:b/>
          <w:sz w:val="28"/>
          <w:szCs w:val="28"/>
        </w:rPr>
      </w:pPr>
    </w:p>
    <w:p w14:paraId="7F6D4A56" w14:textId="77777777" w:rsidR="00827AB2" w:rsidRDefault="00827AB2">
      <w:pPr>
        <w:rPr>
          <w:rFonts w:ascii="Bookman Old Style" w:hAnsi="Bookman Old Style"/>
          <w:b/>
          <w:sz w:val="28"/>
          <w:szCs w:val="28"/>
        </w:rPr>
      </w:pPr>
    </w:p>
    <w:p w14:paraId="3077EE86" w14:textId="040667D2" w:rsidR="00827AB2" w:rsidRDefault="00827AB2">
      <w:pPr>
        <w:rPr>
          <w:rFonts w:ascii="Bookman Old Style" w:hAnsi="Bookman Old Style"/>
          <w:b/>
          <w:sz w:val="28"/>
          <w:szCs w:val="28"/>
        </w:rPr>
      </w:pPr>
      <w:r w:rsidRPr="00827AB2">
        <w:rPr>
          <w:rFonts w:ascii="Bookman Old Style" w:hAnsi="Bookman Old Style"/>
          <w:b/>
          <w:sz w:val="28"/>
          <w:szCs w:val="28"/>
        </w:rPr>
        <w:t>Inhoud</w:t>
      </w:r>
    </w:p>
    <w:p w14:paraId="04C98E4D" w14:textId="77777777" w:rsidR="00827AB2" w:rsidRDefault="00827AB2">
      <w:pPr>
        <w:rPr>
          <w:rFonts w:ascii="Bookman Old Style" w:hAnsi="Bookman Old Style"/>
          <w:b/>
          <w:sz w:val="28"/>
          <w:szCs w:val="28"/>
        </w:rPr>
      </w:pPr>
    </w:p>
    <w:p w14:paraId="4364DD7D" w14:textId="77777777" w:rsidR="00827AB2" w:rsidRDefault="00827AB2">
      <w:pPr>
        <w:rPr>
          <w:rFonts w:ascii="Bookman Old Style" w:hAnsi="Bookman Old Style"/>
          <w:b/>
          <w:sz w:val="28"/>
          <w:szCs w:val="28"/>
        </w:rPr>
      </w:pPr>
    </w:p>
    <w:p w14:paraId="0F91E31F" w14:textId="77777777" w:rsidR="00827AB2" w:rsidRDefault="00827AB2">
      <w:pPr>
        <w:rPr>
          <w:rFonts w:ascii="Bookman Old Style" w:hAnsi="Bookman Old Style"/>
          <w:b/>
          <w:sz w:val="28"/>
          <w:szCs w:val="28"/>
        </w:rPr>
      </w:pPr>
    </w:p>
    <w:p w14:paraId="6AC2E683" w14:textId="66F670E9" w:rsidR="00827AB2" w:rsidRPr="00827AB2" w:rsidRDefault="00827AB2" w:rsidP="00827AB2">
      <w:pPr>
        <w:pStyle w:val="Lijstalinea"/>
        <w:numPr>
          <w:ilvl w:val="0"/>
          <w:numId w:val="5"/>
        </w:numPr>
        <w:rPr>
          <w:rFonts w:ascii="Bookman Old Style" w:hAnsi="Bookman Old Style"/>
          <w:b/>
          <w:sz w:val="28"/>
          <w:szCs w:val="28"/>
        </w:rPr>
      </w:pPr>
      <w:r w:rsidRPr="00827AB2">
        <w:rPr>
          <w:rFonts w:ascii="Bookman Old Style" w:hAnsi="Bookman Old Style"/>
          <w:b/>
          <w:sz w:val="28"/>
          <w:szCs w:val="28"/>
        </w:rPr>
        <w:t>Inleiding</w:t>
      </w:r>
      <w:r w:rsidR="00FD0E7A">
        <w:rPr>
          <w:rFonts w:ascii="Bookman Old Style" w:hAnsi="Bookman Old Style"/>
          <w:b/>
          <w:sz w:val="28"/>
          <w:szCs w:val="28"/>
        </w:rPr>
        <w:tab/>
      </w:r>
      <w:r w:rsidR="00FD0E7A">
        <w:rPr>
          <w:rFonts w:ascii="Bookman Old Style" w:hAnsi="Bookman Old Style"/>
          <w:b/>
          <w:sz w:val="28"/>
          <w:szCs w:val="28"/>
        </w:rPr>
        <w:tab/>
      </w:r>
      <w:r w:rsidR="00FD0E7A">
        <w:rPr>
          <w:rFonts w:ascii="Bookman Old Style" w:hAnsi="Bookman Old Style"/>
          <w:b/>
          <w:sz w:val="28"/>
          <w:szCs w:val="28"/>
        </w:rPr>
        <w:tab/>
      </w:r>
      <w:r w:rsidR="00FD0E7A">
        <w:rPr>
          <w:rFonts w:ascii="Bookman Old Style" w:hAnsi="Bookman Old Style"/>
          <w:b/>
          <w:sz w:val="28"/>
          <w:szCs w:val="28"/>
        </w:rPr>
        <w:tab/>
      </w:r>
      <w:r w:rsidR="00FD0E7A">
        <w:rPr>
          <w:rFonts w:ascii="Bookman Old Style" w:hAnsi="Bookman Old Style"/>
          <w:b/>
          <w:sz w:val="28"/>
          <w:szCs w:val="28"/>
        </w:rPr>
        <w:tab/>
      </w:r>
      <w:r w:rsidR="00FD0E7A" w:rsidRPr="00FD0E7A">
        <w:rPr>
          <w:rFonts w:ascii="Bookman Old Style" w:hAnsi="Bookman Old Style"/>
          <w:sz w:val="28"/>
          <w:szCs w:val="28"/>
        </w:rPr>
        <w:t>pg. 3</w:t>
      </w:r>
    </w:p>
    <w:p w14:paraId="52123004" w14:textId="77777777" w:rsidR="00827AB2" w:rsidRDefault="00827AB2" w:rsidP="00827AB2">
      <w:pPr>
        <w:rPr>
          <w:rFonts w:ascii="Bookman Old Style" w:hAnsi="Bookman Old Style"/>
          <w:b/>
          <w:sz w:val="28"/>
          <w:szCs w:val="28"/>
        </w:rPr>
      </w:pPr>
    </w:p>
    <w:p w14:paraId="7DDF0310" w14:textId="17567E27" w:rsidR="00827AB2" w:rsidRPr="00827AB2" w:rsidRDefault="00827AB2" w:rsidP="00827AB2">
      <w:pPr>
        <w:pStyle w:val="Lijstalinea"/>
        <w:numPr>
          <w:ilvl w:val="0"/>
          <w:numId w:val="5"/>
        </w:numPr>
        <w:rPr>
          <w:rFonts w:ascii="Bookman Old Style" w:hAnsi="Bookman Old Style"/>
          <w:b/>
          <w:sz w:val="28"/>
          <w:szCs w:val="28"/>
        </w:rPr>
      </w:pPr>
      <w:r w:rsidRPr="00827AB2">
        <w:rPr>
          <w:rFonts w:ascii="Bookman Old Style" w:hAnsi="Bookman Old Style"/>
          <w:b/>
          <w:sz w:val="28"/>
          <w:szCs w:val="28"/>
        </w:rPr>
        <w:t>Missie, visie en strategie</w:t>
      </w:r>
      <w:r w:rsidR="00FD0E7A">
        <w:rPr>
          <w:rFonts w:ascii="Bookman Old Style" w:hAnsi="Bookman Old Style"/>
          <w:b/>
          <w:sz w:val="28"/>
          <w:szCs w:val="28"/>
        </w:rPr>
        <w:tab/>
      </w:r>
      <w:r w:rsidR="00FD0E7A" w:rsidRPr="00FD0E7A">
        <w:rPr>
          <w:rFonts w:ascii="Bookman Old Style" w:hAnsi="Bookman Old Style"/>
          <w:sz w:val="28"/>
          <w:szCs w:val="28"/>
        </w:rPr>
        <w:t>pg. 4</w:t>
      </w:r>
    </w:p>
    <w:p w14:paraId="2A6C20B5" w14:textId="77777777" w:rsidR="00827AB2" w:rsidRPr="00827AB2" w:rsidRDefault="00827AB2" w:rsidP="00827AB2">
      <w:pPr>
        <w:rPr>
          <w:rFonts w:ascii="Bookman Old Style" w:hAnsi="Bookman Old Style"/>
          <w:b/>
          <w:sz w:val="28"/>
          <w:szCs w:val="28"/>
        </w:rPr>
      </w:pPr>
    </w:p>
    <w:p w14:paraId="6F8588ED" w14:textId="62B4EA21" w:rsidR="00827AB2" w:rsidRDefault="00827AB2" w:rsidP="00827AB2">
      <w:pPr>
        <w:pStyle w:val="Lijstalinea"/>
        <w:numPr>
          <w:ilvl w:val="0"/>
          <w:numId w:val="5"/>
        </w:numPr>
        <w:rPr>
          <w:rFonts w:ascii="Bookman Old Style" w:hAnsi="Bookman Old Style"/>
          <w:b/>
          <w:sz w:val="28"/>
          <w:szCs w:val="28"/>
        </w:rPr>
      </w:pPr>
      <w:r>
        <w:rPr>
          <w:rFonts w:ascii="Bookman Old Style" w:hAnsi="Bookman Old Style"/>
          <w:b/>
          <w:sz w:val="28"/>
          <w:szCs w:val="28"/>
        </w:rPr>
        <w:t xml:space="preserve">Financiële paragraaf </w:t>
      </w:r>
      <w:r w:rsidR="00FD0E7A">
        <w:rPr>
          <w:rFonts w:ascii="Bookman Old Style" w:hAnsi="Bookman Old Style"/>
          <w:b/>
          <w:sz w:val="28"/>
          <w:szCs w:val="28"/>
        </w:rPr>
        <w:tab/>
      </w:r>
      <w:r w:rsidR="00FD0E7A">
        <w:rPr>
          <w:rFonts w:ascii="Bookman Old Style" w:hAnsi="Bookman Old Style"/>
          <w:b/>
          <w:sz w:val="28"/>
          <w:szCs w:val="28"/>
        </w:rPr>
        <w:tab/>
      </w:r>
      <w:r w:rsidR="00FD0E7A">
        <w:rPr>
          <w:rFonts w:ascii="Bookman Old Style" w:hAnsi="Bookman Old Style"/>
          <w:sz w:val="28"/>
          <w:szCs w:val="28"/>
        </w:rPr>
        <w:t>pg. 5</w:t>
      </w:r>
    </w:p>
    <w:p w14:paraId="264D2956" w14:textId="77777777" w:rsidR="00827AB2" w:rsidRPr="00827AB2" w:rsidRDefault="00827AB2" w:rsidP="00827AB2">
      <w:pPr>
        <w:rPr>
          <w:rFonts w:ascii="Bookman Old Style" w:hAnsi="Bookman Old Style"/>
          <w:b/>
          <w:sz w:val="28"/>
          <w:szCs w:val="28"/>
        </w:rPr>
      </w:pPr>
    </w:p>
    <w:p w14:paraId="49C96CCC" w14:textId="5186CC54" w:rsidR="00827AB2" w:rsidRDefault="00827AB2" w:rsidP="00827AB2">
      <w:pPr>
        <w:pStyle w:val="Lijstalinea"/>
        <w:numPr>
          <w:ilvl w:val="0"/>
          <w:numId w:val="5"/>
        </w:numPr>
        <w:rPr>
          <w:rFonts w:ascii="Bookman Old Style" w:hAnsi="Bookman Old Style"/>
          <w:b/>
          <w:sz w:val="28"/>
          <w:szCs w:val="28"/>
        </w:rPr>
      </w:pPr>
      <w:r>
        <w:rPr>
          <w:rFonts w:ascii="Bookman Old Style" w:hAnsi="Bookman Old Style"/>
          <w:b/>
          <w:sz w:val="28"/>
          <w:szCs w:val="28"/>
        </w:rPr>
        <w:t>De organisatie</w:t>
      </w:r>
      <w:r w:rsidR="00FD0E7A">
        <w:rPr>
          <w:rFonts w:ascii="Bookman Old Style" w:hAnsi="Bookman Old Style"/>
          <w:b/>
          <w:sz w:val="28"/>
          <w:szCs w:val="28"/>
        </w:rPr>
        <w:tab/>
      </w:r>
      <w:r w:rsidR="00FD0E7A">
        <w:rPr>
          <w:rFonts w:ascii="Bookman Old Style" w:hAnsi="Bookman Old Style"/>
          <w:b/>
          <w:sz w:val="28"/>
          <w:szCs w:val="28"/>
        </w:rPr>
        <w:tab/>
      </w:r>
      <w:r w:rsidR="00FD0E7A">
        <w:rPr>
          <w:rFonts w:ascii="Bookman Old Style" w:hAnsi="Bookman Old Style"/>
          <w:b/>
          <w:sz w:val="28"/>
          <w:szCs w:val="28"/>
        </w:rPr>
        <w:tab/>
      </w:r>
      <w:r w:rsidR="00FD0E7A" w:rsidRPr="00FD0E7A">
        <w:rPr>
          <w:rFonts w:ascii="Bookman Old Style" w:hAnsi="Bookman Old Style"/>
          <w:sz w:val="28"/>
          <w:szCs w:val="28"/>
        </w:rPr>
        <w:t>pg. 5</w:t>
      </w:r>
    </w:p>
    <w:p w14:paraId="6040CA2D" w14:textId="77777777" w:rsidR="00827AB2" w:rsidRPr="00827AB2" w:rsidRDefault="00827AB2" w:rsidP="00827AB2">
      <w:pPr>
        <w:rPr>
          <w:rFonts w:ascii="Bookman Old Style" w:hAnsi="Bookman Old Style"/>
          <w:b/>
          <w:sz w:val="28"/>
          <w:szCs w:val="28"/>
        </w:rPr>
      </w:pPr>
    </w:p>
    <w:p w14:paraId="6E6EF0EE" w14:textId="3B599246" w:rsidR="00827AB2" w:rsidRDefault="00827AB2" w:rsidP="00827AB2">
      <w:pPr>
        <w:pStyle w:val="Lijstalinea"/>
        <w:numPr>
          <w:ilvl w:val="0"/>
          <w:numId w:val="5"/>
        </w:numPr>
        <w:rPr>
          <w:rFonts w:ascii="Bookman Old Style" w:hAnsi="Bookman Old Style"/>
          <w:b/>
          <w:sz w:val="28"/>
          <w:szCs w:val="28"/>
        </w:rPr>
      </w:pPr>
      <w:r>
        <w:rPr>
          <w:rFonts w:ascii="Bookman Old Style" w:hAnsi="Bookman Old Style"/>
          <w:b/>
          <w:sz w:val="28"/>
          <w:szCs w:val="28"/>
        </w:rPr>
        <w:t>Marketing en promotie</w:t>
      </w:r>
      <w:r w:rsidR="00FD0E7A">
        <w:rPr>
          <w:rFonts w:ascii="Bookman Old Style" w:hAnsi="Bookman Old Style"/>
          <w:b/>
          <w:sz w:val="28"/>
          <w:szCs w:val="28"/>
        </w:rPr>
        <w:tab/>
      </w:r>
      <w:r w:rsidR="00FD0E7A">
        <w:rPr>
          <w:rFonts w:ascii="Bookman Old Style" w:hAnsi="Bookman Old Style"/>
          <w:b/>
          <w:sz w:val="28"/>
          <w:szCs w:val="28"/>
        </w:rPr>
        <w:tab/>
      </w:r>
      <w:r w:rsidR="00FD0E7A" w:rsidRPr="00FD0E7A">
        <w:rPr>
          <w:rFonts w:ascii="Bookman Old Style" w:hAnsi="Bookman Old Style"/>
          <w:sz w:val="28"/>
          <w:szCs w:val="28"/>
        </w:rPr>
        <w:t>pg. 6</w:t>
      </w:r>
    </w:p>
    <w:p w14:paraId="0DD23781" w14:textId="77777777" w:rsidR="00827AB2" w:rsidRPr="00827AB2" w:rsidRDefault="00827AB2" w:rsidP="00827AB2">
      <w:pPr>
        <w:rPr>
          <w:rFonts w:ascii="Bookman Old Style" w:hAnsi="Bookman Old Style"/>
          <w:b/>
          <w:sz w:val="28"/>
          <w:szCs w:val="28"/>
        </w:rPr>
      </w:pPr>
    </w:p>
    <w:p w14:paraId="427EF4D3" w14:textId="764D6683" w:rsidR="00827AB2" w:rsidRDefault="00827AB2" w:rsidP="00827AB2">
      <w:pPr>
        <w:pStyle w:val="Lijstalinea"/>
        <w:numPr>
          <w:ilvl w:val="0"/>
          <w:numId w:val="5"/>
        </w:numPr>
        <w:rPr>
          <w:rFonts w:ascii="Bookman Old Style" w:hAnsi="Bookman Old Style"/>
          <w:b/>
          <w:sz w:val="28"/>
          <w:szCs w:val="28"/>
        </w:rPr>
      </w:pPr>
      <w:r>
        <w:rPr>
          <w:rFonts w:ascii="Bookman Old Style" w:hAnsi="Bookman Old Style"/>
          <w:b/>
          <w:sz w:val="28"/>
          <w:szCs w:val="28"/>
        </w:rPr>
        <w:t>Bijlagen ter inzage</w:t>
      </w:r>
      <w:r w:rsidR="00FD0E7A">
        <w:rPr>
          <w:rFonts w:ascii="Bookman Old Style" w:hAnsi="Bookman Old Style"/>
          <w:b/>
          <w:sz w:val="28"/>
          <w:szCs w:val="28"/>
        </w:rPr>
        <w:tab/>
      </w:r>
      <w:r w:rsidR="00FD0E7A">
        <w:rPr>
          <w:rFonts w:ascii="Bookman Old Style" w:hAnsi="Bookman Old Style"/>
          <w:b/>
          <w:sz w:val="28"/>
          <w:szCs w:val="28"/>
        </w:rPr>
        <w:tab/>
      </w:r>
      <w:r w:rsidR="00FD0E7A">
        <w:rPr>
          <w:rFonts w:ascii="Bookman Old Style" w:hAnsi="Bookman Old Style"/>
          <w:b/>
          <w:sz w:val="28"/>
          <w:szCs w:val="28"/>
        </w:rPr>
        <w:tab/>
      </w:r>
      <w:r w:rsidR="00FD0E7A" w:rsidRPr="00FD0E7A">
        <w:rPr>
          <w:rFonts w:ascii="Bookman Old Style" w:hAnsi="Bookman Old Style"/>
          <w:sz w:val="28"/>
          <w:szCs w:val="28"/>
        </w:rPr>
        <w:t>pg. 6</w:t>
      </w:r>
    </w:p>
    <w:p w14:paraId="0E457DDA" w14:textId="77777777" w:rsidR="00827AB2" w:rsidRPr="00827AB2" w:rsidRDefault="00827AB2" w:rsidP="00827AB2">
      <w:pPr>
        <w:rPr>
          <w:rFonts w:ascii="Bookman Old Style" w:hAnsi="Bookman Old Style"/>
          <w:b/>
          <w:sz w:val="28"/>
          <w:szCs w:val="28"/>
        </w:rPr>
      </w:pPr>
    </w:p>
    <w:p w14:paraId="7518C20B" w14:textId="12629CB0" w:rsidR="00827AB2" w:rsidRPr="00827AB2" w:rsidRDefault="00827AB2" w:rsidP="00827AB2">
      <w:pPr>
        <w:pStyle w:val="Lijstalinea"/>
        <w:numPr>
          <w:ilvl w:val="0"/>
          <w:numId w:val="5"/>
        </w:numPr>
        <w:rPr>
          <w:rFonts w:ascii="Bookman Old Style" w:hAnsi="Bookman Old Style"/>
          <w:b/>
          <w:sz w:val="28"/>
          <w:szCs w:val="28"/>
        </w:rPr>
      </w:pPr>
      <w:r>
        <w:rPr>
          <w:rFonts w:ascii="Bookman Old Style" w:hAnsi="Bookman Old Style"/>
          <w:b/>
          <w:sz w:val="28"/>
          <w:szCs w:val="28"/>
        </w:rPr>
        <w:t>Vaststelling beleidsplan</w:t>
      </w:r>
      <w:r w:rsidR="00FD0E7A">
        <w:rPr>
          <w:rFonts w:ascii="Bookman Old Style" w:hAnsi="Bookman Old Style"/>
          <w:b/>
          <w:sz w:val="28"/>
          <w:szCs w:val="28"/>
        </w:rPr>
        <w:tab/>
      </w:r>
      <w:r w:rsidR="00FD0E7A">
        <w:rPr>
          <w:rFonts w:ascii="Bookman Old Style" w:hAnsi="Bookman Old Style"/>
          <w:b/>
          <w:sz w:val="28"/>
          <w:szCs w:val="28"/>
        </w:rPr>
        <w:tab/>
      </w:r>
      <w:r w:rsidR="00FD0E7A" w:rsidRPr="00FD0E7A">
        <w:rPr>
          <w:rFonts w:ascii="Bookman Old Style" w:hAnsi="Bookman Old Style"/>
          <w:sz w:val="28"/>
          <w:szCs w:val="28"/>
        </w:rPr>
        <w:t>pg. 6</w:t>
      </w:r>
    </w:p>
    <w:p w14:paraId="7F6503FA" w14:textId="77777777" w:rsidR="00E265AB" w:rsidRDefault="00E265AB">
      <w:pPr>
        <w:rPr>
          <w:rFonts w:ascii="Bookman Old Style" w:hAnsi="Bookman Old Style"/>
        </w:rPr>
      </w:pPr>
    </w:p>
    <w:p w14:paraId="1DD05634" w14:textId="77777777" w:rsidR="00827AB2" w:rsidRDefault="00827AB2">
      <w:pPr>
        <w:rPr>
          <w:rFonts w:ascii="Bookman Old Style" w:hAnsi="Bookman Old Style"/>
          <w:b/>
          <w:sz w:val="28"/>
          <w:szCs w:val="28"/>
        </w:rPr>
      </w:pPr>
    </w:p>
    <w:p w14:paraId="5C87C428" w14:textId="74D1D729" w:rsidR="00827AB2" w:rsidRDefault="00827AB2">
      <w:pPr>
        <w:rPr>
          <w:rFonts w:ascii="Bookman Old Style" w:hAnsi="Bookman Old Style"/>
          <w:b/>
          <w:sz w:val="28"/>
          <w:szCs w:val="28"/>
        </w:rPr>
      </w:pPr>
      <w:r>
        <w:rPr>
          <w:rFonts w:ascii="Bookman Old Style" w:hAnsi="Bookman Old Style"/>
          <w:b/>
          <w:sz w:val="28"/>
          <w:szCs w:val="28"/>
        </w:rPr>
        <w:br w:type="page"/>
      </w:r>
    </w:p>
    <w:p w14:paraId="313839F4" w14:textId="77777777" w:rsidR="00827AB2" w:rsidRDefault="00827AB2">
      <w:pPr>
        <w:rPr>
          <w:rFonts w:ascii="Bookman Old Style" w:hAnsi="Bookman Old Style"/>
          <w:b/>
          <w:sz w:val="28"/>
          <w:szCs w:val="28"/>
        </w:rPr>
      </w:pPr>
    </w:p>
    <w:p w14:paraId="5F7D265E" w14:textId="77777777" w:rsidR="00827AB2" w:rsidRDefault="00827AB2">
      <w:pPr>
        <w:rPr>
          <w:rFonts w:ascii="Bookman Old Style" w:hAnsi="Bookman Old Style"/>
          <w:b/>
          <w:sz w:val="28"/>
          <w:szCs w:val="28"/>
        </w:rPr>
      </w:pPr>
    </w:p>
    <w:p w14:paraId="5F35DD4E" w14:textId="77777777" w:rsidR="00827AB2" w:rsidRDefault="00827AB2">
      <w:pPr>
        <w:rPr>
          <w:rFonts w:ascii="Bookman Old Style" w:hAnsi="Bookman Old Style"/>
          <w:b/>
          <w:sz w:val="28"/>
          <w:szCs w:val="28"/>
        </w:rPr>
      </w:pPr>
    </w:p>
    <w:p w14:paraId="615679F1" w14:textId="7B481E16" w:rsidR="00E265AB" w:rsidRPr="00007F24" w:rsidRDefault="00C34446">
      <w:pPr>
        <w:rPr>
          <w:rFonts w:ascii="Bookman Old Style" w:hAnsi="Bookman Old Style"/>
          <w:b/>
          <w:sz w:val="28"/>
          <w:szCs w:val="28"/>
        </w:rPr>
      </w:pPr>
      <w:r>
        <w:rPr>
          <w:rFonts w:ascii="Bookman Old Style" w:hAnsi="Bookman Old Style"/>
          <w:b/>
          <w:sz w:val="28"/>
          <w:szCs w:val="28"/>
        </w:rPr>
        <w:t xml:space="preserve">1. </w:t>
      </w:r>
      <w:r w:rsidR="00E265AB" w:rsidRPr="00007F24">
        <w:rPr>
          <w:rFonts w:ascii="Bookman Old Style" w:hAnsi="Bookman Old Style"/>
          <w:b/>
          <w:sz w:val="28"/>
          <w:szCs w:val="28"/>
        </w:rPr>
        <w:t>Inleiding</w:t>
      </w:r>
    </w:p>
    <w:p w14:paraId="4D90F096" w14:textId="77777777" w:rsidR="00E265AB" w:rsidRDefault="00E265AB" w:rsidP="00357104">
      <w:pPr>
        <w:ind w:right="-573"/>
        <w:rPr>
          <w:rFonts w:ascii="Bookman Old Style" w:hAnsi="Bookman Old Style"/>
          <w:sz w:val="28"/>
          <w:szCs w:val="28"/>
        </w:rPr>
      </w:pPr>
    </w:p>
    <w:p w14:paraId="4C6A82C2" w14:textId="77777777" w:rsidR="00E265AB" w:rsidRDefault="00E265AB">
      <w:pPr>
        <w:rPr>
          <w:rFonts w:ascii="Bookman Old Style" w:hAnsi="Bookman Old Style"/>
          <w:sz w:val="28"/>
          <w:szCs w:val="28"/>
        </w:rPr>
      </w:pPr>
    </w:p>
    <w:p w14:paraId="2D272545" w14:textId="54198C7E" w:rsidR="007F0AD5" w:rsidRPr="00007F24" w:rsidRDefault="00E265AB">
      <w:pPr>
        <w:rPr>
          <w:rFonts w:ascii="Bookman Old Style" w:hAnsi="Bookman Old Style"/>
        </w:rPr>
      </w:pPr>
      <w:r w:rsidRPr="00007F24">
        <w:rPr>
          <w:rFonts w:ascii="Bookman Old Style" w:hAnsi="Bookman Old Style"/>
        </w:rPr>
        <w:t xml:space="preserve">In </w:t>
      </w:r>
      <w:r w:rsidR="00357104" w:rsidRPr="00007F24">
        <w:rPr>
          <w:rFonts w:ascii="Bookman Old Style" w:hAnsi="Bookman Old Style"/>
        </w:rPr>
        <w:t xml:space="preserve"> de landelijke omgeving van </w:t>
      </w:r>
      <w:r w:rsidRPr="00007F24">
        <w:rPr>
          <w:rFonts w:ascii="Bookman Old Style" w:hAnsi="Bookman Old Style"/>
        </w:rPr>
        <w:t xml:space="preserve">het dorp Raamsdonk is aan de Lange Broekstraat al </w:t>
      </w:r>
      <w:r w:rsidR="00357104" w:rsidRPr="00007F24">
        <w:rPr>
          <w:rFonts w:ascii="Bookman Old Style" w:hAnsi="Bookman Old Style"/>
        </w:rPr>
        <w:t xml:space="preserve">enige tijd </w:t>
      </w:r>
      <w:r w:rsidR="00827AB2">
        <w:rPr>
          <w:rFonts w:ascii="Bookman Old Style" w:hAnsi="Bookman Old Style"/>
        </w:rPr>
        <w:t>“</w:t>
      </w:r>
      <w:r w:rsidR="00357104" w:rsidRPr="00007F24">
        <w:rPr>
          <w:rFonts w:ascii="Bookman Old Style" w:hAnsi="Bookman Old Style"/>
        </w:rPr>
        <w:t>Lan</w:t>
      </w:r>
      <w:r w:rsidR="00827AB2">
        <w:rPr>
          <w:rFonts w:ascii="Bookman Old Style" w:hAnsi="Bookman Old Style"/>
        </w:rPr>
        <w:t xml:space="preserve">dgoed </w:t>
      </w:r>
      <w:r w:rsidR="008C6C0F" w:rsidRPr="00007F24">
        <w:rPr>
          <w:rFonts w:ascii="Bookman Old Style" w:hAnsi="Bookman Old Style"/>
        </w:rPr>
        <w:t>Het Broeck” te bezoeken</w:t>
      </w:r>
      <w:r w:rsidR="00357104" w:rsidRPr="00007F24">
        <w:rPr>
          <w:rFonts w:ascii="Bookman Old Style" w:hAnsi="Bookman Old Style"/>
        </w:rPr>
        <w:t>. De toegangspoort leidt naar het rijtuigmuseum</w:t>
      </w:r>
      <w:r w:rsidR="008C6C0F" w:rsidRPr="00007F24">
        <w:rPr>
          <w:rFonts w:ascii="Bookman Old Style" w:hAnsi="Bookman Old Style"/>
        </w:rPr>
        <w:t xml:space="preserve"> “De </w:t>
      </w:r>
      <w:proofErr w:type="spellStart"/>
      <w:r w:rsidR="008C6C0F" w:rsidRPr="00007F24">
        <w:rPr>
          <w:rFonts w:ascii="Bookman Old Style" w:hAnsi="Bookman Old Style"/>
        </w:rPr>
        <w:t>Koetserij</w:t>
      </w:r>
      <w:proofErr w:type="spellEnd"/>
      <w:r w:rsidR="008C6C0F" w:rsidRPr="00007F24">
        <w:rPr>
          <w:rFonts w:ascii="Bookman Old Style" w:hAnsi="Bookman Old Style"/>
        </w:rPr>
        <w:t xml:space="preserve">”, het theater, theeschenkerij “De Mandarijn” en de beelden- en siertuinen. </w:t>
      </w:r>
    </w:p>
    <w:p w14:paraId="51CD84E8" w14:textId="77777777" w:rsidR="008C6C0F" w:rsidRPr="00007F24" w:rsidRDefault="008C6C0F">
      <w:pPr>
        <w:rPr>
          <w:rFonts w:ascii="Bookman Old Style" w:hAnsi="Bookman Old Style"/>
        </w:rPr>
      </w:pPr>
    </w:p>
    <w:p w14:paraId="5470A500" w14:textId="77777777" w:rsidR="008C6C0F" w:rsidRPr="00007F24" w:rsidRDefault="008C6C0F">
      <w:pPr>
        <w:rPr>
          <w:rFonts w:ascii="Bookman Old Style" w:hAnsi="Bookman Old Style"/>
        </w:rPr>
      </w:pPr>
      <w:r w:rsidRPr="00007F24">
        <w:rPr>
          <w:rFonts w:ascii="Bookman Old Style" w:hAnsi="Bookman Old Style"/>
        </w:rPr>
        <w:t xml:space="preserve">In “De </w:t>
      </w:r>
      <w:proofErr w:type="spellStart"/>
      <w:r w:rsidRPr="00007F24">
        <w:rPr>
          <w:rFonts w:ascii="Bookman Old Style" w:hAnsi="Bookman Old Style"/>
        </w:rPr>
        <w:t>Koetserij</w:t>
      </w:r>
      <w:proofErr w:type="spellEnd"/>
      <w:r w:rsidRPr="00007F24">
        <w:rPr>
          <w:rFonts w:ascii="Bookman Old Style" w:hAnsi="Bookman Old Style"/>
        </w:rPr>
        <w:t xml:space="preserve">” worden rijtuigen uit de periode 1865 tot 1910 tentoongesteld. De authentieke rijtuigen zijn in eigen atelier in originele staat gerestaureerd. </w:t>
      </w:r>
    </w:p>
    <w:p w14:paraId="0076E059" w14:textId="77777777" w:rsidR="008C6C0F" w:rsidRPr="00007F24" w:rsidRDefault="008C6C0F">
      <w:pPr>
        <w:rPr>
          <w:rFonts w:ascii="Bookman Old Style" w:hAnsi="Bookman Old Style"/>
        </w:rPr>
      </w:pPr>
    </w:p>
    <w:p w14:paraId="6B8966A9" w14:textId="2888261C" w:rsidR="008C6C0F" w:rsidRPr="00007F24" w:rsidRDefault="008C6C0F">
      <w:pPr>
        <w:rPr>
          <w:rFonts w:ascii="Bookman Old Style" w:hAnsi="Bookman Old Style"/>
        </w:rPr>
      </w:pPr>
      <w:r w:rsidRPr="00007F24">
        <w:rPr>
          <w:rFonts w:ascii="Bookman Old Style" w:hAnsi="Bookman Old Style"/>
        </w:rPr>
        <w:t>Het voormalige atelier doet nu dienst als theater waar regelmatig huisconcerten worden georganiseerd. Daarbij is het rijtuigmuseum trotse bezitter van een Pels-</w:t>
      </w:r>
      <w:proofErr w:type="spellStart"/>
      <w:r w:rsidRPr="00007F24">
        <w:rPr>
          <w:rFonts w:ascii="Bookman Old Style" w:hAnsi="Bookman Old Style"/>
        </w:rPr>
        <w:t>Standaart</w:t>
      </w:r>
      <w:proofErr w:type="spellEnd"/>
      <w:r w:rsidRPr="00007F24">
        <w:rPr>
          <w:rFonts w:ascii="Bookman Old Style" w:hAnsi="Bookman Old Style"/>
        </w:rPr>
        <w:t xml:space="preserve"> orgel. Ook op het orgel worden concerten gegeven en is </w:t>
      </w:r>
      <w:r w:rsidR="00A10303" w:rsidRPr="00007F24">
        <w:rPr>
          <w:rFonts w:ascii="Bookman Old Style" w:hAnsi="Bookman Old Style"/>
        </w:rPr>
        <w:t xml:space="preserve">het </w:t>
      </w:r>
      <w:r w:rsidRPr="00007F24">
        <w:rPr>
          <w:rFonts w:ascii="Bookman Old Style" w:hAnsi="Bookman Old Style"/>
        </w:rPr>
        <w:t xml:space="preserve">beschikbaar voor zelfbespeling. </w:t>
      </w:r>
    </w:p>
    <w:p w14:paraId="376AD92F" w14:textId="77777777" w:rsidR="00DA605E" w:rsidRPr="00007F24" w:rsidRDefault="00DA605E">
      <w:pPr>
        <w:rPr>
          <w:rFonts w:ascii="Bookman Old Style" w:hAnsi="Bookman Old Style"/>
        </w:rPr>
      </w:pPr>
    </w:p>
    <w:p w14:paraId="191ABCB0" w14:textId="31C572E5" w:rsidR="00DA605E" w:rsidRPr="00007F24" w:rsidRDefault="00DA605E">
      <w:pPr>
        <w:rPr>
          <w:rFonts w:ascii="Bookman Old Style" w:hAnsi="Bookman Old Style"/>
        </w:rPr>
      </w:pPr>
      <w:r w:rsidRPr="00007F24">
        <w:rPr>
          <w:rFonts w:ascii="Bookman Old Style" w:hAnsi="Bookman Old Style"/>
        </w:rPr>
        <w:t xml:space="preserve">In een gedeelte van het rijtuigmuseum is kunst te bezichtigen van kunstenaars uit de regio. </w:t>
      </w:r>
    </w:p>
    <w:p w14:paraId="309C9103" w14:textId="77777777" w:rsidR="00DA605E" w:rsidRPr="00007F24" w:rsidRDefault="00DA605E">
      <w:pPr>
        <w:rPr>
          <w:rFonts w:ascii="Bookman Old Style" w:hAnsi="Bookman Old Style"/>
        </w:rPr>
      </w:pPr>
    </w:p>
    <w:p w14:paraId="0173E82D" w14:textId="43EB6D1B" w:rsidR="00DA605E" w:rsidRPr="00007F24" w:rsidRDefault="00A71112">
      <w:pPr>
        <w:rPr>
          <w:rFonts w:ascii="Bookman Old Style" w:hAnsi="Bookman Old Style"/>
        </w:rPr>
      </w:pPr>
      <w:r w:rsidRPr="00007F24">
        <w:rPr>
          <w:rFonts w:ascii="Bookman Old Style" w:hAnsi="Bookman Old Style"/>
        </w:rPr>
        <w:t>Voor een</w:t>
      </w:r>
      <w:r w:rsidR="00DA605E" w:rsidRPr="00007F24">
        <w:rPr>
          <w:rFonts w:ascii="Bookman Old Style" w:hAnsi="Bookman Old Style"/>
        </w:rPr>
        <w:t xml:space="preserve"> pauze tijdens het bezoek kan worden genoten van een kop koffie, thee of een lunch in “De Mandarijn”. Deze vormt de overgang van rijtuigmuseum naar de beelden- en siertuinen. </w:t>
      </w:r>
    </w:p>
    <w:p w14:paraId="77725D76" w14:textId="77777777" w:rsidR="00DA605E" w:rsidRPr="00007F24" w:rsidRDefault="00DA605E">
      <w:pPr>
        <w:rPr>
          <w:rFonts w:ascii="Bookman Old Style" w:hAnsi="Bookman Old Style"/>
        </w:rPr>
      </w:pPr>
    </w:p>
    <w:p w14:paraId="1D557FB5" w14:textId="732FAA6B" w:rsidR="00DA605E" w:rsidRPr="00007F24" w:rsidRDefault="00DA605E">
      <w:pPr>
        <w:rPr>
          <w:rFonts w:ascii="Bookman Old Style" w:hAnsi="Bookman Old Style"/>
        </w:rPr>
      </w:pPr>
      <w:r w:rsidRPr="00007F24">
        <w:rPr>
          <w:rFonts w:ascii="Bookman Old Style" w:hAnsi="Bookman Old Style"/>
        </w:rPr>
        <w:t>De tuinen van “</w:t>
      </w:r>
      <w:r w:rsidR="00827AB2">
        <w:rPr>
          <w:rFonts w:ascii="Bookman Old Style" w:hAnsi="Bookman Old Style"/>
        </w:rPr>
        <w:t xml:space="preserve">Landgoed </w:t>
      </w:r>
      <w:r w:rsidRPr="00007F24">
        <w:rPr>
          <w:rFonts w:ascii="Bookman Old Style" w:hAnsi="Bookman Old Style"/>
        </w:rPr>
        <w:t>Het B</w:t>
      </w:r>
      <w:r w:rsidR="00A53491" w:rsidRPr="00007F24">
        <w:rPr>
          <w:rFonts w:ascii="Bookman Old Style" w:hAnsi="Bookman Old Style"/>
        </w:rPr>
        <w:t xml:space="preserve">roeck”, wel 15.000 m2, bestaan uit verschillende ontwerpen. Zo is er de getrouwe kopie van de Koningstuin van Paleis Het Loo, een </w:t>
      </w:r>
      <w:proofErr w:type="spellStart"/>
      <w:r w:rsidR="00A53491" w:rsidRPr="00007F24">
        <w:rPr>
          <w:rFonts w:ascii="Bookman Old Style" w:hAnsi="Bookman Old Style"/>
        </w:rPr>
        <w:t>parktuin</w:t>
      </w:r>
      <w:proofErr w:type="spellEnd"/>
      <w:r w:rsidR="00A53491" w:rsidRPr="00007F24">
        <w:rPr>
          <w:rFonts w:ascii="Bookman Old Style" w:hAnsi="Bookman Old Style"/>
        </w:rPr>
        <w:t xml:space="preserve"> met zeer oude bomen</w:t>
      </w:r>
      <w:r w:rsidR="00995649">
        <w:rPr>
          <w:rFonts w:ascii="Bookman Old Style" w:hAnsi="Bookman Old Style"/>
        </w:rPr>
        <w:t xml:space="preserve"> </w:t>
      </w:r>
      <w:r w:rsidR="00A53491" w:rsidRPr="00007F24">
        <w:rPr>
          <w:rFonts w:ascii="Bookman Old Style" w:hAnsi="Bookman Old Style"/>
        </w:rPr>
        <w:t xml:space="preserve">en een gedeelte waar de natuur haar vrije gang kan gaan met een grote waterpartij. </w:t>
      </w:r>
    </w:p>
    <w:p w14:paraId="392ACFF6" w14:textId="77777777" w:rsidR="00A53491" w:rsidRPr="00007F24" w:rsidRDefault="00A53491">
      <w:pPr>
        <w:rPr>
          <w:rFonts w:ascii="Bookman Old Style" w:hAnsi="Bookman Old Style"/>
        </w:rPr>
      </w:pPr>
    </w:p>
    <w:p w14:paraId="4C19C0C9" w14:textId="5A377903" w:rsidR="00A53491" w:rsidRPr="00007F24" w:rsidRDefault="000D6F96">
      <w:pPr>
        <w:rPr>
          <w:rFonts w:ascii="Bookman Old Style" w:hAnsi="Bookman Old Style"/>
        </w:rPr>
      </w:pPr>
      <w:r w:rsidRPr="00007F24">
        <w:rPr>
          <w:rFonts w:ascii="Bookman Old Style" w:hAnsi="Bookman Old Style"/>
        </w:rPr>
        <w:t xml:space="preserve">In de tuinen bevindt zich kunst, uitingen van diverse disciplines. Deze zijn ook te bezichtigen in het paviljoen “Art Collection”. Jaarlijks variëren de exposities, waarvan de bezoeker in alle rust in de natuurlijke omgeving kan genieten. </w:t>
      </w:r>
    </w:p>
    <w:p w14:paraId="1134414F" w14:textId="77777777" w:rsidR="00CC14B1" w:rsidRDefault="00CC14B1">
      <w:pPr>
        <w:rPr>
          <w:rFonts w:ascii="Bookman Old Style" w:hAnsi="Bookman Old Style"/>
        </w:rPr>
      </w:pPr>
    </w:p>
    <w:p w14:paraId="6F1A1B40" w14:textId="67D82FD0" w:rsidR="00007F24" w:rsidRDefault="00A46D52">
      <w:pPr>
        <w:rPr>
          <w:rFonts w:ascii="Bookman Old Style" w:hAnsi="Bookman Old Style"/>
        </w:rPr>
      </w:pPr>
      <w:r>
        <w:rPr>
          <w:rFonts w:ascii="Bookman Old Style" w:hAnsi="Bookman Old Style"/>
        </w:rPr>
        <w:t>Om “</w:t>
      </w:r>
      <w:r w:rsidR="00827AB2">
        <w:rPr>
          <w:rFonts w:ascii="Bookman Old Style" w:hAnsi="Bookman Old Style"/>
        </w:rPr>
        <w:t xml:space="preserve">Landgoed </w:t>
      </w:r>
      <w:r>
        <w:rPr>
          <w:rFonts w:ascii="Bookman Old Style" w:hAnsi="Bookman Old Style"/>
        </w:rPr>
        <w:t xml:space="preserve">Het Broeck”  </w:t>
      </w:r>
      <w:r w:rsidR="0068521B">
        <w:rPr>
          <w:rFonts w:ascii="Bookman Old Style" w:hAnsi="Bookman Old Style"/>
        </w:rPr>
        <w:t>te behouden is de Stichting Landgoed Het Broeck opgericht</w:t>
      </w:r>
      <w:r>
        <w:rPr>
          <w:rFonts w:ascii="Bookman Old Style" w:hAnsi="Bookman Old Style"/>
        </w:rPr>
        <w:t xml:space="preserve">. </w:t>
      </w:r>
      <w:r w:rsidR="00007F24">
        <w:rPr>
          <w:rFonts w:ascii="Bookman Old Style" w:hAnsi="Bookman Old Style"/>
        </w:rPr>
        <w:t xml:space="preserve">Dit plan zet uiteen welke visie en missie de Stichting Landgoed Het Broeck nastreeft en hoe verdere invulling kan volgen. </w:t>
      </w:r>
    </w:p>
    <w:p w14:paraId="7F8EFAD7" w14:textId="77777777" w:rsidR="00007F24" w:rsidRDefault="00007F24">
      <w:pPr>
        <w:rPr>
          <w:rFonts w:ascii="Bookman Old Style" w:hAnsi="Bookman Old Style"/>
        </w:rPr>
      </w:pPr>
    </w:p>
    <w:p w14:paraId="696E6FB1" w14:textId="374E52C7" w:rsidR="00007F24" w:rsidRDefault="00007F24">
      <w:pPr>
        <w:rPr>
          <w:rFonts w:ascii="Bookman Old Style" w:hAnsi="Bookman Old Style"/>
        </w:rPr>
      </w:pPr>
      <w:r>
        <w:rPr>
          <w:rFonts w:ascii="Bookman Old Style" w:hAnsi="Bookman Old Style"/>
        </w:rPr>
        <w:t>Wij hopen u in de nabije toekomst te kunnen verwelkomen bij “</w:t>
      </w:r>
      <w:r w:rsidR="00827AB2">
        <w:rPr>
          <w:rFonts w:ascii="Bookman Old Style" w:hAnsi="Bookman Old Style"/>
        </w:rPr>
        <w:t xml:space="preserve">Landgoed </w:t>
      </w:r>
      <w:r>
        <w:rPr>
          <w:rFonts w:ascii="Bookman Old Style" w:hAnsi="Bookman Old Style"/>
        </w:rPr>
        <w:t>Het Broeck”.</w:t>
      </w:r>
    </w:p>
    <w:p w14:paraId="44502221" w14:textId="77777777" w:rsidR="00007F24" w:rsidRDefault="00007F24">
      <w:pPr>
        <w:rPr>
          <w:rFonts w:ascii="Bookman Old Style" w:hAnsi="Bookman Old Style"/>
        </w:rPr>
      </w:pPr>
    </w:p>
    <w:p w14:paraId="1D1448A0" w14:textId="77777777" w:rsidR="00007F24" w:rsidRDefault="00007F24">
      <w:pPr>
        <w:rPr>
          <w:rFonts w:ascii="Bookman Old Style" w:hAnsi="Bookman Old Style"/>
        </w:rPr>
      </w:pPr>
    </w:p>
    <w:p w14:paraId="7A8A65EC" w14:textId="2A74F829" w:rsidR="00A47724" w:rsidRDefault="00A47724">
      <w:pPr>
        <w:rPr>
          <w:rFonts w:ascii="Bookman Old Style" w:hAnsi="Bookman Old Style"/>
        </w:rPr>
      </w:pPr>
      <w:r>
        <w:rPr>
          <w:rFonts w:ascii="Bookman Old Style" w:hAnsi="Bookman Old Style"/>
        </w:rPr>
        <w:t>Het Bestuur,</w:t>
      </w:r>
    </w:p>
    <w:p w14:paraId="3FDB1B67" w14:textId="770E6F03" w:rsidR="00007F24" w:rsidRPr="00007F24" w:rsidRDefault="00023704">
      <w:pPr>
        <w:rPr>
          <w:rFonts w:ascii="Bookman Old Style" w:hAnsi="Bookman Old Style"/>
        </w:rPr>
      </w:pPr>
      <w:r>
        <w:rPr>
          <w:rFonts w:ascii="Bookman Old Style" w:hAnsi="Bookman Old Style"/>
        </w:rPr>
        <w:t>Mei</w:t>
      </w:r>
      <w:r w:rsidR="00007F24">
        <w:rPr>
          <w:rFonts w:ascii="Bookman Old Style" w:hAnsi="Bookman Old Style"/>
        </w:rPr>
        <w:t xml:space="preserve"> 2017. </w:t>
      </w:r>
    </w:p>
    <w:p w14:paraId="1CBA1F89" w14:textId="77777777" w:rsidR="007F0AD5" w:rsidRDefault="007F0AD5">
      <w:pPr>
        <w:rPr>
          <w:rFonts w:ascii="Bookman Old Style" w:hAnsi="Bookman Old Style"/>
        </w:rPr>
      </w:pPr>
    </w:p>
    <w:p w14:paraId="2B588836" w14:textId="3ADABE5E" w:rsidR="00F551F4" w:rsidRDefault="00F551F4">
      <w:pPr>
        <w:rPr>
          <w:rFonts w:ascii="Bookman Old Style" w:hAnsi="Bookman Old Style"/>
        </w:rPr>
      </w:pPr>
      <w:r>
        <w:rPr>
          <w:rFonts w:ascii="Bookman Old Style" w:hAnsi="Bookman Old Style"/>
        </w:rPr>
        <w:br w:type="page"/>
      </w:r>
    </w:p>
    <w:p w14:paraId="18CB8C33" w14:textId="77777777" w:rsidR="00007F24" w:rsidRDefault="00007F24" w:rsidP="00007F24">
      <w:pPr>
        <w:rPr>
          <w:rFonts w:ascii="Bookman Old Style" w:hAnsi="Bookman Old Style"/>
        </w:rPr>
      </w:pPr>
    </w:p>
    <w:p w14:paraId="53CE3ABF" w14:textId="77777777" w:rsidR="00007F24" w:rsidRDefault="00007F24" w:rsidP="00007F24">
      <w:pPr>
        <w:rPr>
          <w:rFonts w:ascii="Bookman Old Style" w:hAnsi="Bookman Old Style"/>
        </w:rPr>
      </w:pPr>
    </w:p>
    <w:p w14:paraId="29B09066" w14:textId="46278442" w:rsidR="00007F24" w:rsidRPr="00007F24" w:rsidRDefault="00C34446" w:rsidP="00007F24">
      <w:pPr>
        <w:rPr>
          <w:rFonts w:ascii="Bookman Old Style" w:hAnsi="Bookman Old Style"/>
          <w:b/>
          <w:sz w:val="28"/>
          <w:szCs w:val="28"/>
        </w:rPr>
      </w:pPr>
      <w:r>
        <w:rPr>
          <w:rFonts w:ascii="Bookman Old Style" w:hAnsi="Bookman Old Style"/>
          <w:b/>
          <w:sz w:val="28"/>
          <w:szCs w:val="28"/>
        </w:rPr>
        <w:t>2</w:t>
      </w:r>
      <w:r w:rsidR="005B7F9A">
        <w:rPr>
          <w:rFonts w:ascii="Bookman Old Style" w:hAnsi="Bookman Old Style"/>
          <w:b/>
          <w:sz w:val="28"/>
          <w:szCs w:val="28"/>
        </w:rPr>
        <w:t>. Missie, visie en strategie</w:t>
      </w:r>
    </w:p>
    <w:p w14:paraId="237C39DF" w14:textId="77777777" w:rsidR="00007F24" w:rsidRDefault="00007F24" w:rsidP="00007F24">
      <w:pPr>
        <w:rPr>
          <w:rFonts w:ascii="Bookman Old Style" w:hAnsi="Bookman Old Style"/>
        </w:rPr>
      </w:pPr>
    </w:p>
    <w:p w14:paraId="6FC4E1DF" w14:textId="227BE822" w:rsidR="00007F24" w:rsidRPr="00B66E89" w:rsidRDefault="004C5935" w:rsidP="00007F24">
      <w:pPr>
        <w:rPr>
          <w:rFonts w:ascii="Bookman Old Style" w:hAnsi="Bookman Old Style"/>
          <w:b/>
          <w:sz w:val="28"/>
          <w:szCs w:val="28"/>
        </w:rPr>
      </w:pPr>
      <w:r w:rsidRPr="00B66E89">
        <w:rPr>
          <w:rFonts w:ascii="Bookman Old Style" w:hAnsi="Bookman Old Style"/>
          <w:b/>
          <w:sz w:val="28"/>
          <w:szCs w:val="28"/>
        </w:rPr>
        <w:t>Missie</w:t>
      </w:r>
    </w:p>
    <w:p w14:paraId="47074CE0" w14:textId="01D2F71E" w:rsidR="00985D33" w:rsidRDefault="00985D33" w:rsidP="00007F24">
      <w:pPr>
        <w:rPr>
          <w:rFonts w:ascii="Bookman Old Style" w:hAnsi="Bookman Old Style"/>
        </w:rPr>
      </w:pPr>
      <w:r>
        <w:rPr>
          <w:rFonts w:ascii="Bookman Old Style" w:hAnsi="Bookman Old Style"/>
        </w:rPr>
        <w:t>Stichting Landgoed Het Broeck</w:t>
      </w:r>
      <w:r w:rsidR="002A20EE">
        <w:rPr>
          <w:rFonts w:ascii="Bookman Old Style" w:hAnsi="Bookman Old Style"/>
        </w:rPr>
        <w:t xml:space="preserve"> heeft als</w:t>
      </w:r>
      <w:r w:rsidR="00D73631">
        <w:rPr>
          <w:rFonts w:ascii="Bookman Old Style" w:hAnsi="Bookman Old Style"/>
        </w:rPr>
        <w:t xml:space="preserve"> doel het </w:t>
      </w:r>
      <w:r w:rsidR="002A20EE">
        <w:rPr>
          <w:rFonts w:ascii="Bookman Old Style" w:hAnsi="Bookman Old Style"/>
        </w:rPr>
        <w:t>behoud</w:t>
      </w:r>
      <w:r w:rsidR="00FF53E1">
        <w:rPr>
          <w:rFonts w:ascii="Bookman Old Style" w:hAnsi="Bookman Old Style"/>
        </w:rPr>
        <w:t xml:space="preserve"> van het landgoed met het </w:t>
      </w:r>
      <w:r w:rsidR="00FF53E1" w:rsidRPr="00007F24">
        <w:rPr>
          <w:rFonts w:ascii="Bookman Old Style" w:hAnsi="Bookman Old Style"/>
        </w:rPr>
        <w:t xml:space="preserve">rijtuigmuseum “De </w:t>
      </w:r>
      <w:proofErr w:type="spellStart"/>
      <w:r w:rsidR="00FF53E1" w:rsidRPr="00007F24">
        <w:rPr>
          <w:rFonts w:ascii="Bookman Old Style" w:hAnsi="Bookman Old Style"/>
        </w:rPr>
        <w:t>Koetserij</w:t>
      </w:r>
      <w:proofErr w:type="spellEnd"/>
      <w:r w:rsidR="00FF53E1" w:rsidRPr="00007F24">
        <w:rPr>
          <w:rFonts w:ascii="Bookman Old Style" w:hAnsi="Bookman Old Style"/>
        </w:rPr>
        <w:t>”, het theater, theeschenkerij “De Mandarijn” en de beelden- en siertuinen</w:t>
      </w:r>
      <w:r w:rsidR="00FF53E1">
        <w:rPr>
          <w:rFonts w:ascii="Bookman Old Style" w:hAnsi="Bookman Old Style"/>
        </w:rPr>
        <w:t xml:space="preserve">, zodat het </w:t>
      </w:r>
      <w:r w:rsidR="004C5935">
        <w:rPr>
          <w:rFonts w:ascii="Bookman Old Style" w:hAnsi="Bookman Old Style"/>
        </w:rPr>
        <w:t>een ontmoetingsplaats kan zijn</w:t>
      </w:r>
      <w:r w:rsidR="003601B0">
        <w:rPr>
          <w:rFonts w:ascii="Bookman Old Style" w:hAnsi="Bookman Old Style"/>
        </w:rPr>
        <w:t xml:space="preserve"> voor bezoekers</w:t>
      </w:r>
      <w:r w:rsidR="008532E3">
        <w:rPr>
          <w:rFonts w:ascii="Bookman Old Style" w:hAnsi="Bookman Old Style"/>
        </w:rPr>
        <w:t xml:space="preserve">, kunstenaars en musici. </w:t>
      </w:r>
    </w:p>
    <w:p w14:paraId="5C52E3BD" w14:textId="77777777" w:rsidR="008532E3" w:rsidRDefault="008532E3" w:rsidP="00007F24">
      <w:pPr>
        <w:rPr>
          <w:rFonts w:ascii="Bookman Old Style" w:hAnsi="Bookman Old Style"/>
        </w:rPr>
      </w:pPr>
    </w:p>
    <w:p w14:paraId="72F7B734" w14:textId="3EAC0BC5" w:rsidR="008532E3" w:rsidRPr="00B66E89" w:rsidRDefault="004C5935" w:rsidP="00007F24">
      <w:pPr>
        <w:rPr>
          <w:rFonts w:ascii="Bookman Old Style" w:hAnsi="Bookman Old Style"/>
          <w:b/>
          <w:sz w:val="28"/>
          <w:szCs w:val="28"/>
        </w:rPr>
      </w:pPr>
      <w:r w:rsidRPr="00B66E89">
        <w:rPr>
          <w:rFonts w:ascii="Bookman Old Style" w:hAnsi="Bookman Old Style"/>
          <w:b/>
          <w:sz w:val="28"/>
          <w:szCs w:val="28"/>
        </w:rPr>
        <w:t>Visie</w:t>
      </w:r>
    </w:p>
    <w:p w14:paraId="1CB72B5C" w14:textId="52CA5C6E" w:rsidR="007E2EDE" w:rsidRPr="007E2EDE" w:rsidRDefault="008532E3" w:rsidP="007E2EDE">
      <w:pPr>
        <w:rPr>
          <w:rFonts w:ascii="Bookman Old Style" w:hAnsi="Bookman Old Style"/>
        </w:rPr>
      </w:pPr>
      <w:r w:rsidRPr="007E2EDE">
        <w:rPr>
          <w:rFonts w:ascii="Bookman Old Style" w:hAnsi="Bookman Old Style"/>
        </w:rPr>
        <w:t>Stichting Landgoed Het Broeck</w:t>
      </w:r>
      <w:r w:rsidR="005B7F9A" w:rsidRPr="007E2EDE">
        <w:rPr>
          <w:rFonts w:ascii="Bookman Old Style" w:hAnsi="Bookman Old Style"/>
        </w:rPr>
        <w:t xml:space="preserve"> wil voor de toekomst het lan</w:t>
      </w:r>
      <w:r w:rsidR="0000499D" w:rsidRPr="007E2EDE">
        <w:rPr>
          <w:rFonts w:ascii="Bookman Old Style" w:hAnsi="Bookman Old Style"/>
        </w:rPr>
        <w:t xml:space="preserve">dgoed behouden, zodat </w:t>
      </w:r>
      <w:r w:rsidR="003601B0" w:rsidRPr="007E2EDE">
        <w:rPr>
          <w:rFonts w:ascii="Bookman Old Style" w:hAnsi="Bookman Old Style"/>
        </w:rPr>
        <w:t>de bezoekers</w:t>
      </w:r>
      <w:r w:rsidR="005B7F9A" w:rsidRPr="007E2EDE">
        <w:rPr>
          <w:rFonts w:ascii="Bookman Old Style" w:hAnsi="Bookman Old Style"/>
        </w:rPr>
        <w:t xml:space="preserve"> </w:t>
      </w:r>
      <w:r w:rsidR="0000499D" w:rsidRPr="007E2EDE">
        <w:rPr>
          <w:rFonts w:ascii="Bookman Old Style" w:hAnsi="Bookman Old Style"/>
        </w:rPr>
        <w:t>kunnen</w:t>
      </w:r>
      <w:r w:rsidR="000E490A" w:rsidRPr="007E2EDE">
        <w:rPr>
          <w:rFonts w:ascii="Bookman Old Style" w:hAnsi="Bookman Old Style"/>
        </w:rPr>
        <w:t xml:space="preserve"> genieten van </w:t>
      </w:r>
      <w:r w:rsidR="0000499D" w:rsidRPr="007E2EDE">
        <w:rPr>
          <w:rFonts w:ascii="Bookman Old Style" w:hAnsi="Bookman Old Style"/>
        </w:rPr>
        <w:t xml:space="preserve">de </w:t>
      </w:r>
      <w:r w:rsidR="00AE3461" w:rsidRPr="007E2EDE">
        <w:rPr>
          <w:rFonts w:ascii="Bookman Old Style" w:hAnsi="Bookman Old Style"/>
        </w:rPr>
        <w:t xml:space="preserve">historie en cultuur, kunst en natuur. </w:t>
      </w:r>
      <w:r w:rsidR="007E2EDE" w:rsidRPr="007E2EDE">
        <w:rPr>
          <w:rFonts w:ascii="Bookman Old Style" w:hAnsi="Bookman Old Style"/>
        </w:rPr>
        <w:t xml:space="preserve"> </w:t>
      </w:r>
      <w:r w:rsidR="00AA1924">
        <w:rPr>
          <w:rFonts w:ascii="Bookman Old Style" w:hAnsi="Bookman Old Style"/>
        </w:rPr>
        <w:t>Bij “</w:t>
      </w:r>
      <w:r w:rsidR="00827AB2">
        <w:rPr>
          <w:rFonts w:ascii="Bookman Old Style" w:hAnsi="Bookman Old Style"/>
        </w:rPr>
        <w:t xml:space="preserve">Landgoed </w:t>
      </w:r>
      <w:r w:rsidR="00AA1924">
        <w:rPr>
          <w:rFonts w:ascii="Bookman Old Style" w:hAnsi="Bookman Old Style"/>
        </w:rPr>
        <w:t>Het Broeck” zijn</w:t>
      </w:r>
      <w:r w:rsidR="007E2EDE" w:rsidRPr="007E2EDE">
        <w:rPr>
          <w:rFonts w:ascii="Bookman Old Style" w:hAnsi="Bookman Old Style"/>
        </w:rPr>
        <w:t xml:space="preserve"> de verschillende functies</w:t>
      </w:r>
      <w:r w:rsidR="00B440C6">
        <w:rPr>
          <w:rFonts w:ascii="Bookman Old Style" w:hAnsi="Bookman Old Style"/>
        </w:rPr>
        <w:t xml:space="preserve"> van de locatie</w:t>
      </w:r>
      <w:r w:rsidR="00AA1924">
        <w:rPr>
          <w:rFonts w:ascii="Bookman Old Style" w:hAnsi="Bookman Old Style"/>
        </w:rPr>
        <w:t xml:space="preserve"> </w:t>
      </w:r>
      <w:r w:rsidR="008E2926">
        <w:rPr>
          <w:rFonts w:ascii="Bookman Old Style" w:hAnsi="Bookman Old Style"/>
        </w:rPr>
        <w:t>met elkaar verweven</w:t>
      </w:r>
      <w:r w:rsidR="007E2EDE" w:rsidRPr="007E2EDE">
        <w:rPr>
          <w:rFonts w:ascii="Bookman Old Style" w:hAnsi="Bookman Old Style"/>
        </w:rPr>
        <w:t>.</w:t>
      </w:r>
    </w:p>
    <w:p w14:paraId="2F99F9D8" w14:textId="77777777" w:rsidR="00AE3461" w:rsidRDefault="00AE3461" w:rsidP="00007F24">
      <w:pPr>
        <w:rPr>
          <w:rFonts w:ascii="Bookman Old Style" w:hAnsi="Bookman Old Style"/>
        </w:rPr>
      </w:pPr>
    </w:p>
    <w:p w14:paraId="11784F62" w14:textId="36C94BE4" w:rsidR="00AE3461" w:rsidRPr="00AE3461" w:rsidRDefault="00AE3461" w:rsidP="00AE3461">
      <w:pPr>
        <w:pStyle w:val="Lijstalinea"/>
        <w:numPr>
          <w:ilvl w:val="0"/>
          <w:numId w:val="1"/>
        </w:numPr>
        <w:rPr>
          <w:rFonts w:ascii="Bookman Old Style" w:hAnsi="Bookman Old Style"/>
        </w:rPr>
      </w:pPr>
      <w:r w:rsidRPr="00AE3461">
        <w:rPr>
          <w:rFonts w:ascii="Bookman Old Style" w:hAnsi="Bookman Old Style"/>
        </w:rPr>
        <w:t>Stichting Landgoed</w:t>
      </w:r>
      <w:r w:rsidR="00FF481D">
        <w:rPr>
          <w:rFonts w:ascii="Bookman Old Style" w:hAnsi="Bookman Old Style"/>
        </w:rPr>
        <w:t xml:space="preserve"> Het Broeck draagt zorg voor het behoud en de kwaliteit van de </w:t>
      </w:r>
      <w:r w:rsidRPr="00AE3461">
        <w:rPr>
          <w:rFonts w:ascii="Bookman Old Style" w:hAnsi="Bookman Old Style"/>
        </w:rPr>
        <w:t>opgestelde rijtuigen</w:t>
      </w:r>
      <w:r w:rsidR="00BD3820">
        <w:rPr>
          <w:rFonts w:ascii="Bookman Old Style" w:hAnsi="Bookman Old Style"/>
        </w:rPr>
        <w:t xml:space="preserve"> in “De Koetserij”</w:t>
      </w:r>
      <w:r w:rsidR="00BD21AD">
        <w:rPr>
          <w:rFonts w:ascii="Bookman Old Style" w:hAnsi="Bookman Old Style"/>
        </w:rPr>
        <w:t xml:space="preserve"> en biedt de bezoeker</w:t>
      </w:r>
      <w:r>
        <w:rPr>
          <w:rFonts w:ascii="Bookman Old Style" w:hAnsi="Bookman Old Style"/>
        </w:rPr>
        <w:t xml:space="preserve"> de gelegenheid deze te bezichtigen</w:t>
      </w:r>
      <w:r w:rsidRPr="00AE3461">
        <w:rPr>
          <w:rFonts w:ascii="Bookman Old Style" w:hAnsi="Bookman Old Style"/>
        </w:rPr>
        <w:t>;</w:t>
      </w:r>
    </w:p>
    <w:p w14:paraId="02171DD4" w14:textId="3646C45C" w:rsidR="00AE3461" w:rsidRDefault="00AE3461" w:rsidP="00007F24">
      <w:pPr>
        <w:pStyle w:val="Lijstalinea"/>
        <w:numPr>
          <w:ilvl w:val="0"/>
          <w:numId w:val="1"/>
        </w:numPr>
        <w:rPr>
          <w:rFonts w:ascii="Bookman Old Style" w:hAnsi="Bookman Old Style"/>
        </w:rPr>
      </w:pPr>
      <w:r>
        <w:rPr>
          <w:rFonts w:ascii="Bookman Old Style" w:hAnsi="Bookman Old Style"/>
        </w:rPr>
        <w:t>B</w:t>
      </w:r>
      <w:r w:rsidRPr="00AE3461">
        <w:rPr>
          <w:rFonts w:ascii="Bookman Old Style" w:hAnsi="Bookman Old Style"/>
        </w:rPr>
        <w:t xml:space="preserve">eeldend kunstenaars en musici </w:t>
      </w:r>
      <w:r>
        <w:rPr>
          <w:rFonts w:ascii="Bookman Old Style" w:hAnsi="Bookman Old Style"/>
        </w:rPr>
        <w:t xml:space="preserve">worden geïnspireerd </w:t>
      </w:r>
      <w:r w:rsidRPr="00AE3461">
        <w:rPr>
          <w:rFonts w:ascii="Bookman Old Style" w:hAnsi="Bookman Old Style"/>
        </w:rPr>
        <w:t>door</w:t>
      </w:r>
      <w:r w:rsidR="0076050F">
        <w:rPr>
          <w:rFonts w:ascii="Bookman Old Style" w:hAnsi="Bookman Old Style"/>
        </w:rPr>
        <w:t xml:space="preserve"> de omgeving</w:t>
      </w:r>
      <w:r w:rsidR="004844B9">
        <w:rPr>
          <w:rFonts w:ascii="Bookman Old Style" w:hAnsi="Bookman Old Style"/>
        </w:rPr>
        <w:t>, ontmoeten elkaar, maken kennis met bezoekers. Er vindt uitwisseling van ervaringen plaats op het gebied van kunst en muziek.</w:t>
      </w:r>
      <w:r w:rsidR="0076050F">
        <w:rPr>
          <w:rFonts w:ascii="Bookman Old Style" w:hAnsi="Bookman Old Style"/>
        </w:rPr>
        <w:t xml:space="preserve"> </w:t>
      </w:r>
    </w:p>
    <w:p w14:paraId="7CC23C64" w14:textId="6C267DFB" w:rsidR="00AE3461" w:rsidRDefault="007E2EDE" w:rsidP="00007F24">
      <w:pPr>
        <w:pStyle w:val="Lijstalinea"/>
        <w:numPr>
          <w:ilvl w:val="0"/>
          <w:numId w:val="1"/>
        </w:numPr>
        <w:rPr>
          <w:rFonts w:ascii="Bookman Old Style" w:hAnsi="Bookman Old Style"/>
        </w:rPr>
      </w:pPr>
      <w:r>
        <w:rPr>
          <w:rFonts w:ascii="Bookman Old Style" w:hAnsi="Bookman Old Style"/>
        </w:rPr>
        <w:t>De beelden- en siertuinen worden</w:t>
      </w:r>
      <w:r w:rsidR="00BD21AD">
        <w:rPr>
          <w:rFonts w:ascii="Bookman Old Style" w:hAnsi="Bookman Old Style"/>
        </w:rPr>
        <w:t xml:space="preserve"> opengesteld voor bezoekers</w:t>
      </w:r>
      <w:r w:rsidR="00654C71">
        <w:rPr>
          <w:rFonts w:ascii="Bookman Old Style" w:hAnsi="Bookman Old Style"/>
        </w:rPr>
        <w:t xml:space="preserve">, waar zij in rust zich vrij kunnen begeven. </w:t>
      </w:r>
    </w:p>
    <w:p w14:paraId="718835DD" w14:textId="77777777" w:rsidR="00AE3461" w:rsidRDefault="00AE3461" w:rsidP="00007F24">
      <w:pPr>
        <w:rPr>
          <w:rFonts w:ascii="Bookman Old Style" w:hAnsi="Bookman Old Style"/>
        </w:rPr>
      </w:pPr>
    </w:p>
    <w:p w14:paraId="4B759704" w14:textId="2A1CFF6A" w:rsidR="00AE3461" w:rsidRPr="00B66E89" w:rsidRDefault="00AE3461" w:rsidP="00007F24">
      <w:pPr>
        <w:rPr>
          <w:rFonts w:ascii="Bookman Old Style" w:hAnsi="Bookman Old Style"/>
          <w:b/>
          <w:sz w:val="28"/>
          <w:szCs w:val="28"/>
        </w:rPr>
      </w:pPr>
      <w:r w:rsidRPr="00B66E89">
        <w:rPr>
          <w:rFonts w:ascii="Bookman Old Style" w:hAnsi="Bookman Old Style"/>
          <w:b/>
          <w:sz w:val="28"/>
          <w:szCs w:val="28"/>
        </w:rPr>
        <w:t>Strategie</w:t>
      </w:r>
    </w:p>
    <w:p w14:paraId="792F6405" w14:textId="77777777" w:rsidR="00AE3461" w:rsidRDefault="00AE3461" w:rsidP="00007F24">
      <w:pPr>
        <w:rPr>
          <w:rFonts w:ascii="Bookman Old Style" w:hAnsi="Bookman Old Style"/>
        </w:rPr>
      </w:pPr>
    </w:p>
    <w:p w14:paraId="326DACC4" w14:textId="20F923EC" w:rsidR="005F34A7" w:rsidRDefault="005F34A7" w:rsidP="0076050F">
      <w:pPr>
        <w:pStyle w:val="Lijstalinea"/>
        <w:numPr>
          <w:ilvl w:val="0"/>
          <w:numId w:val="1"/>
        </w:numPr>
        <w:rPr>
          <w:rFonts w:ascii="Bookman Old Style" w:hAnsi="Bookman Old Style"/>
        </w:rPr>
      </w:pPr>
      <w:r>
        <w:rPr>
          <w:rFonts w:ascii="Bookman Old Style" w:hAnsi="Bookman Old Style"/>
        </w:rPr>
        <w:t xml:space="preserve">De stichting conformeert zich aan de museumnorm van de museumvereniging.  Daarmee zal zij voldoen aan de voorwaarden zoals gesteld in artikel 5b AWR (ANBI), zoals in de statuten van de stichting is opgenomen. </w:t>
      </w:r>
    </w:p>
    <w:p w14:paraId="2389E448" w14:textId="3848D462" w:rsidR="0093776B" w:rsidRDefault="00FF481D" w:rsidP="0076050F">
      <w:pPr>
        <w:pStyle w:val="Lijstalinea"/>
        <w:numPr>
          <w:ilvl w:val="0"/>
          <w:numId w:val="1"/>
        </w:numPr>
        <w:rPr>
          <w:rFonts w:ascii="Bookman Old Style" w:hAnsi="Bookman Old Style"/>
        </w:rPr>
      </w:pPr>
      <w:r>
        <w:rPr>
          <w:rFonts w:ascii="Bookman Old Style" w:hAnsi="Bookman Old Style"/>
        </w:rPr>
        <w:t>“</w:t>
      </w:r>
      <w:r w:rsidR="00827AB2">
        <w:rPr>
          <w:rFonts w:ascii="Bookman Old Style" w:hAnsi="Bookman Old Style"/>
        </w:rPr>
        <w:t xml:space="preserve">Landgoed </w:t>
      </w:r>
      <w:r>
        <w:rPr>
          <w:rFonts w:ascii="Bookman Old Style" w:hAnsi="Bookman Old Style"/>
        </w:rPr>
        <w:t>Het Broeck”</w:t>
      </w:r>
      <w:r w:rsidR="0093776B">
        <w:rPr>
          <w:rFonts w:ascii="Bookman Old Style" w:hAnsi="Bookman Old Style"/>
        </w:rPr>
        <w:t xml:space="preserve"> wordt voor een zo breed mogelijk publiek opengesteld, waarbij de verweving van de functies op een natuurlijke manier gevoeld wordt. Zowel de individuele be</w:t>
      </w:r>
      <w:r w:rsidR="00C659D6">
        <w:rPr>
          <w:rFonts w:ascii="Bookman Old Style" w:hAnsi="Bookman Old Style"/>
        </w:rPr>
        <w:t xml:space="preserve">zoeker als groepen zijn welkom, waarbij gedacht kan worden aan wandelaars, fietsers, familiebijeenkomsten en verenigingen. </w:t>
      </w:r>
    </w:p>
    <w:p w14:paraId="68C702D4" w14:textId="5E65DB26" w:rsidR="000E490A" w:rsidRPr="0076050F" w:rsidRDefault="000E490A" w:rsidP="0076050F">
      <w:pPr>
        <w:pStyle w:val="Lijstalinea"/>
        <w:numPr>
          <w:ilvl w:val="0"/>
          <w:numId w:val="1"/>
        </w:numPr>
        <w:rPr>
          <w:rFonts w:ascii="Bookman Old Style" w:hAnsi="Bookman Old Style"/>
        </w:rPr>
      </w:pPr>
      <w:r w:rsidRPr="0076050F">
        <w:rPr>
          <w:rFonts w:ascii="Bookman Old Style" w:hAnsi="Bookman Old Style"/>
        </w:rPr>
        <w:t xml:space="preserve">Het rijtuigmuseum “De </w:t>
      </w:r>
      <w:proofErr w:type="spellStart"/>
      <w:r w:rsidRPr="0076050F">
        <w:rPr>
          <w:rFonts w:ascii="Bookman Old Style" w:hAnsi="Bookman Old Style"/>
        </w:rPr>
        <w:t>Koetserij</w:t>
      </w:r>
      <w:proofErr w:type="spellEnd"/>
      <w:r w:rsidRPr="0076050F">
        <w:rPr>
          <w:rFonts w:ascii="Bookman Old Style" w:hAnsi="Bookman Old Style"/>
        </w:rPr>
        <w:t xml:space="preserve">”  biedt de geïnteresseerde bezoeker een boeiende rondleiding, waarbij de geschiedenis van de rijtuigen </w:t>
      </w:r>
      <w:r w:rsidR="00827AB2">
        <w:rPr>
          <w:rFonts w:ascii="Bookman Old Style" w:hAnsi="Bookman Old Style"/>
        </w:rPr>
        <w:t xml:space="preserve">deskundig </w:t>
      </w:r>
      <w:r w:rsidR="00E51DA4">
        <w:rPr>
          <w:rFonts w:ascii="Bookman Old Style" w:hAnsi="Bookman Old Style"/>
        </w:rPr>
        <w:t>wordt toegelicht.</w:t>
      </w:r>
    </w:p>
    <w:p w14:paraId="45A333D6" w14:textId="6C33C3AC" w:rsidR="0076050F" w:rsidRDefault="0076050F" w:rsidP="0076050F">
      <w:pPr>
        <w:pStyle w:val="Lijstalinea"/>
        <w:numPr>
          <w:ilvl w:val="0"/>
          <w:numId w:val="1"/>
        </w:numPr>
        <w:rPr>
          <w:rFonts w:ascii="Bookman Old Style" w:hAnsi="Bookman Old Style"/>
        </w:rPr>
      </w:pPr>
      <w:r>
        <w:rPr>
          <w:rFonts w:ascii="Bookman Old Style" w:hAnsi="Bookman Old Style"/>
        </w:rPr>
        <w:t>Het theater en de beeldentuin geven musici en beelde</w:t>
      </w:r>
      <w:r w:rsidR="005E7A9B">
        <w:rPr>
          <w:rFonts w:ascii="Bookman Old Style" w:hAnsi="Bookman Old Style"/>
        </w:rPr>
        <w:t xml:space="preserve">nd kunstenaars de gelegenheid op te treden of te exposeren. </w:t>
      </w:r>
      <w:r w:rsidR="00656A7F">
        <w:rPr>
          <w:rFonts w:ascii="Bookman Old Style" w:hAnsi="Bookman Old Style"/>
        </w:rPr>
        <w:t>Voor (beginnende) musici biedt “</w:t>
      </w:r>
      <w:r w:rsidR="00E51DA4">
        <w:rPr>
          <w:rFonts w:ascii="Bookman Old Style" w:hAnsi="Bookman Old Style"/>
        </w:rPr>
        <w:t xml:space="preserve">Landgoed </w:t>
      </w:r>
      <w:r w:rsidR="00656A7F">
        <w:rPr>
          <w:rFonts w:ascii="Bookman Old Style" w:hAnsi="Bookman Old Style"/>
        </w:rPr>
        <w:t xml:space="preserve">Het Broeck”  een podium als concertruimte. </w:t>
      </w:r>
      <w:r w:rsidR="005E7A9B">
        <w:rPr>
          <w:rFonts w:ascii="Bookman Old Style" w:hAnsi="Bookman Old Style"/>
        </w:rPr>
        <w:t>Teven</w:t>
      </w:r>
      <w:r w:rsidR="00656A7F">
        <w:rPr>
          <w:rFonts w:ascii="Bookman Old Style" w:hAnsi="Bookman Old Style"/>
        </w:rPr>
        <w:t xml:space="preserve">s is er </w:t>
      </w:r>
      <w:r w:rsidR="0093776B">
        <w:rPr>
          <w:rFonts w:ascii="Bookman Old Style" w:hAnsi="Bookman Old Style"/>
        </w:rPr>
        <w:t>werkruimte waar de</w:t>
      </w:r>
      <w:r w:rsidR="005E7A9B">
        <w:rPr>
          <w:rFonts w:ascii="Bookman Old Style" w:hAnsi="Bookman Old Style"/>
        </w:rPr>
        <w:t xml:space="preserve"> kunstenaars werk kunnen vervaardigen. </w:t>
      </w:r>
      <w:r w:rsidR="00FF481D">
        <w:rPr>
          <w:rFonts w:ascii="Bookman Old Style" w:hAnsi="Bookman Old Style"/>
        </w:rPr>
        <w:t>Door wisselingen van de collectie is het voor de bezoeker interessant “</w:t>
      </w:r>
      <w:r w:rsidR="00E51DA4">
        <w:rPr>
          <w:rFonts w:ascii="Bookman Old Style" w:hAnsi="Bookman Old Style"/>
        </w:rPr>
        <w:t xml:space="preserve">Landgoed </w:t>
      </w:r>
      <w:r w:rsidR="00FF481D">
        <w:rPr>
          <w:rFonts w:ascii="Bookman Old Style" w:hAnsi="Bookman Old Style"/>
        </w:rPr>
        <w:t>Het Broeck” nogmaals te bezoeken.</w:t>
      </w:r>
    </w:p>
    <w:p w14:paraId="554BF2EA" w14:textId="3F4DC7CC" w:rsidR="0093776B" w:rsidRDefault="00E20226" w:rsidP="0076050F">
      <w:pPr>
        <w:pStyle w:val="Lijstalinea"/>
        <w:numPr>
          <w:ilvl w:val="0"/>
          <w:numId w:val="1"/>
        </w:numPr>
        <w:rPr>
          <w:rFonts w:ascii="Bookman Old Style" w:hAnsi="Bookman Old Style"/>
        </w:rPr>
      </w:pPr>
      <w:r>
        <w:rPr>
          <w:rFonts w:ascii="Bookman Old Style" w:hAnsi="Bookman Old Style"/>
        </w:rPr>
        <w:t xml:space="preserve">De bezoeker krijgt de gelegenheid de sier- en beeldentuinen te bezoeken, waarbij gebruik gemaakt kan worden van een rondleiding. </w:t>
      </w:r>
    </w:p>
    <w:p w14:paraId="014B3E5F" w14:textId="77777777" w:rsidR="007F40AA" w:rsidRDefault="007F40AA" w:rsidP="007F40AA">
      <w:pPr>
        <w:rPr>
          <w:rFonts w:ascii="Bookman Old Style" w:hAnsi="Bookman Old Style"/>
        </w:rPr>
      </w:pPr>
    </w:p>
    <w:p w14:paraId="3EA47217" w14:textId="77777777" w:rsidR="007F40AA" w:rsidRDefault="007F40AA" w:rsidP="007F40AA">
      <w:pPr>
        <w:rPr>
          <w:rFonts w:ascii="Bookman Old Style" w:hAnsi="Bookman Old Style"/>
        </w:rPr>
      </w:pPr>
    </w:p>
    <w:p w14:paraId="45B9C34F" w14:textId="77777777" w:rsidR="007F40AA" w:rsidRDefault="007F40AA" w:rsidP="007F40AA">
      <w:pPr>
        <w:rPr>
          <w:rFonts w:ascii="Bookman Old Style" w:hAnsi="Bookman Old Style"/>
        </w:rPr>
      </w:pPr>
    </w:p>
    <w:p w14:paraId="7742683C" w14:textId="7509A8BF" w:rsidR="007F40AA" w:rsidRPr="00B66E89" w:rsidRDefault="00C34446" w:rsidP="007F40AA">
      <w:pPr>
        <w:rPr>
          <w:rFonts w:ascii="Bookman Old Style" w:hAnsi="Bookman Old Style"/>
          <w:b/>
          <w:sz w:val="28"/>
          <w:szCs w:val="28"/>
        </w:rPr>
      </w:pPr>
      <w:r>
        <w:rPr>
          <w:rFonts w:ascii="Bookman Old Style" w:hAnsi="Bookman Old Style"/>
          <w:b/>
          <w:sz w:val="28"/>
          <w:szCs w:val="28"/>
        </w:rPr>
        <w:t xml:space="preserve">3. </w:t>
      </w:r>
      <w:r w:rsidR="007F40AA" w:rsidRPr="00B66E89">
        <w:rPr>
          <w:rFonts w:ascii="Bookman Old Style" w:hAnsi="Bookman Old Style"/>
          <w:b/>
          <w:sz w:val="28"/>
          <w:szCs w:val="28"/>
        </w:rPr>
        <w:t>Financiële paragraaf</w:t>
      </w:r>
    </w:p>
    <w:p w14:paraId="517CAF51" w14:textId="77777777" w:rsidR="001E303A" w:rsidRDefault="001E303A" w:rsidP="007F40AA">
      <w:pPr>
        <w:rPr>
          <w:rFonts w:ascii="Bookman Old Style" w:hAnsi="Bookman Old Style"/>
          <w:b/>
        </w:rPr>
      </w:pPr>
    </w:p>
    <w:p w14:paraId="38839DCA" w14:textId="0DEDECE5" w:rsidR="007F40AA" w:rsidRPr="00B66E89" w:rsidRDefault="00B66E89" w:rsidP="007F40AA">
      <w:pPr>
        <w:rPr>
          <w:rFonts w:ascii="Bookman Old Style" w:hAnsi="Bookman Old Style"/>
          <w:b/>
        </w:rPr>
      </w:pPr>
      <w:r w:rsidRPr="00B66E89">
        <w:rPr>
          <w:rFonts w:ascii="Bookman Old Style" w:hAnsi="Bookman Old Style"/>
          <w:b/>
        </w:rPr>
        <w:t>Vermogen</w:t>
      </w:r>
    </w:p>
    <w:p w14:paraId="2C4911AC" w14:textId="759AF755" w:rsidR="007F40AA" w:rsidRPr="007F40AA" w:rsidRDefault="007F40AA" w:rsidP="007F40AA">
      <w:pPr>
        <w:pStyle w:val="Lijstalinea"/>
        <w:numPr>
          <w:ilvl w:val="0"/>
          <w:numId w:val="1"/>
        </w:numPr>
        <w:rPr>
          <w:rFonts w:ascii="Bookman Old Style" w:hAnsi="Bookman Old Style"/>
        </w:rPr>
      </w:pPr>
      <w:r w:rsidRPr="007F40AA">
        <w:rPr>
          <w:rFonts w:ascii="Bookman Old Style" w:hAnsi="Bookman Old Style"/>
        </w:rPr>
        <w:t>Het vermogen van de stichting bestaat uit een diverse collectie goederen, zoals:</w:t>
      </w:r>
    </w:p>
    <w:p w14:paraId="028682AC" w14:textId="64FB83FD" w:rsidR="007F40AA" w:rsidRDefault="009A215B" w:rsidP="001E303A">
      <w:pPr>
        <w:pStyle w:val="Lijstalinea"/>
        <w:numPr>
          <w:ilvl w:val="0"/>
          <w:numId w:val="2"/>
        </w:numPr>
        <w:rPr>
          <w:rFonts w:ascii="Bookman Old Style" w:hAnsi="Bookman Old Style"/>
        </w:rPr>
      </w:pPr>
      <w:r>
        <w:rPr>
          <w:rFonts w:ascii="Bookman Old Style" w:hAnsi="Bookman Old Style"/>
        </w:rPr>
        <w:t>R</w:t>
      </w:r>
      <w:r w:rsidR="001E303A">
        <w:rPr>
          <w:rFonts w:ascii="Bookman Old Style" w:hAnsi="Bookman Old Style"/>
        </w:rPr>
        <w:t>ijtuigen</w:t>
      </w:r>
    </w:p>
    <w:p w14:paraId="62231BA8" w14:textId="17D4FD26" w:rsidR="001E303A" w:rsidRDefault="009A215B" w:rsidP="001E303A">
      <w:pPr>
        <w:pStyle w:val="Lijstalinea"/>
        <w:numPr>
          <w:ilvl w:val="0"/>
          <w:numId w:val="2"/>
        </w:numPr>
        <w:rPr>
          <w:rFonts w:ascii="Bookman Old Style" w:hAnsi="Bookman Old Style"/>
        </w:rPr>
      </w:pPr>
      <w:r>
        <w:rPr>
          <w:rFonts w:ascii="Bookman Old Style" w:hAnsi="Bookman Old Style"/>
        </w:rPr>
        <w:t>B</w:t>
      </w:r>
      <w:r w:rsidR="001E303A">
        <w:rPr>
          <w:rFonts w:ascii="Bookman Old Style" w:hAnsi="Bookman Old Style"/>
        </w:rPr>
        <w:t>eeldende kunst</w:t>
      </w:r>
    </w:p>
    <w:p w14:paraId="40FF8DE0" w14:textId="36F955D9" w:rsidR="001E303A" w:rsidRDefault="001E303A" w:rsidP="001E303A">
      <w:pPr>
        <w:pStyle w:val="Lijstalinea"/>
        <w:numPr>
          <w:ilvl w:val="0"/>
          <w:numId w:val="2"/>
        </w:numPr>
        <w:rPr>
          <w:rFonts w:ascii="Bookman Old Style" w:hAnsi="Bookman Old Style"/>
        </w:rPr>
      </w:pPr>
      <w:r>
        <w:rPr>
          <w:rFonts w:ascii="Bookman Old Style" w:hAnsi="Bookman Old Style"/>
        </w:rPr>
        <w:t>Pels-</w:t>
      </w:r>
      <w:proofErr w:type="spellStart"/>
      <w:r>
        <w:rPr>
          <w:rFonts w:ascii="Bookman Old Style" w:hAnsi="Bookman Old Style"/>
        </w:rPr>
        <w:t>Standaart</w:t>
      </w:r>
      <w:proofErr w:type="spellEnd"/>
      <w:r>
        <w:rPr>
          <w:rFonts w:ascii="Bookman Old Style" w:hAnsi="Bookman Old Style"/>
        </w:rPr>
        <w:t xml:space="preserve"> orgel</w:t>
      </w:r>
    </w:p>
    <w:p w14:paraId="37C6CFFC" w14:textId="5DAA3626" w:rsidR="00FD51C5" w:rsidRDefault="001E303A" w:rsidP="00FD51C5">
      <w:pPr>
        <w:pStyle w:val="Lijstalinea"/>
        <w:numPr>
          <w:ilvl w:val="0"/>
          <w:numId w:val="2"/>
        </w:numPr>
        <w:rPr>
          <w:rFonts w:ascii="Bookman Old Style" w:hAnsi="Bookman Old Style"/>
        </w:rPr>
      </w:pPr>
      <w:r>
        <w:rPr>
          <w:rFonts w:ascii="Bookman Old Style" w:hAnsi="Bookman Old Style"/>
        </w:rPr>
        <w:t>Sier- en beeldentuinen (w.o. infrastructuur)</w:t>
      </w:r>
    </w:p>
    <w:p w14:paraId="7BA5C157" w14:textId="22C061B5" w:rsidR="00B66E89" w:rsidRPr="00B66E89" w:rsidRDefault="00B66E89" w:rsidP="00B66E89">
      <w:pPr>
        <w:rPr>
          <w:rFonts w:ascii="Bookman Old Style" w:hAnsi="Bookman Old Style"/>
          <w:b/>
        </w:rPr>
      </w:pPr>
      <w:r w:rsidRPr="00B66E89">
        <w:rPr>
          <w:rFonts w:ascii="Bookman Old Style" w:hAnsi="Bookman Old Style"/>
          <w:b/>
        </w:rPr>
        <w:t>Gelden</w:t>
      </w:r>
    </w:p>
    <w:p w14:paraId="5572DE06" w14:textId="02D32646" w:rsidR="009A215B" w:rsidRDefault="009A215B" w:rsidP="001E303A">
      <w:pPr>
        <w:pStyle w:val="Lijstalinea"/>
        <w:numPr>
          <w:ilvl w:val="0"/>
          <w:numId w:val="1"/>
        </w:numPr>
        <w:rPr>
          <w:rFonts w:ascii="Bookman Old Style" w:hAnsi="Bookman Old Style"/>
        </w:rPr>
      </w:pPr>
      <w:r>
        <w:rPr>
          <w:rFonts w:ascii="Bookman Old Style" w:hAnsi="Bookman Old Style"/>
        </w:rPr>
        <w:t>De werving van gelden vindt plaats door:</w:t>
      </w:r>
    </w:p>
    <w:p w14:paraId="32BC74A2" w14:textId="20D3BFBD" w:rsidR="009A215B" w:rsidRDefault="009A215B" w:rsidP="009A215B">
      <w:pPr>
        <w:pStyle w:val="Lijstalinea"/>
        <w:numPr>
          <w:ilvl w:val="0"/>
          <w:numId w:val="2"/>
        </w:numPr>
        <w:rPr>
          <w:rFonts w:ascii="Bookman Old Style" w:hAnsi="Bookman Old Style"/>
        </w:rPr>
      </w:pPr>
      <w:r>
        <w:rPr>
          <w:rFonts w:ascii="Bookman Old Style" w:hAnsi="Bookman Old Style"/>
        </w:rPr>
        <w:t>Entreegelden</w:t>
      </w:r>
    </w:p>
    <w:p w14:paraId="7970007A" w14:textId="3E9488B4" w:rsidR="009A215B" w:rsidRDefault="009A215B" w:rsidP="009A215B">
      <w:pPr>
        <w:pStyle w:val="Lijstalinea"/>
        <w:numPr>
          <w:ilvl w:val="0"/>
          <w:numId w:val="2"/>
        </w:numPr>
        <w:rPr>
          <w:rFonts w:ascii="Bookman Old Style" w:hAnsi="Bookman Old Style"/>
        </w:rPr>
      </w:pPr>
      <w:r>
        <w:rPr>
          <w:rFonts w:ascii="Bookman Old Style" w:hAnsi="Bookman Old Style"/>
        </w:rPr>
        <w:t>Subsidies en donaties</w:t>
      </w:r>
    </w:p>
    <w:p w14:paraId="20036DB5" w14:textId="23CF44A7" w:rsidR="009A215B" w:rsidRDefault="009A215B" w:rsidP="009A215B">
      <w:pPr>
        <w:pStyle w:val="Lijstalinea"/>
        <w:numPr>
          <w:ilvl w:val="0"/>
          <w:numId w:val="2"/>
        </w:numPr>
        <w:rPr>
          <w:rFonts w:ascii="Bookman Old Style" w:hAnsi="Bookman Old Style"/>
        </w:rPr>
      </w:pPr>
      <w:r>
        <w:rPr>
          <w:rFonts w:ascii="Bookman Old Style" w:hAnsi="Bookman Old Style"/>
        </w:rPr>
        <w:t>Schenkingen, erfstellingen en legaten</w:t>
      </w:r>
    </w:p>
    <w:p w14:paraId="634D33F6" w14:textId="61897DCD" w:rsidR="009A215B" w:rsidRDefault="009A215B" w:rsidP="009A215B">
      <w:pPr>
        <w:pStyle w:val="Lijstalinea"/>
        <w:numPr>
          <w:ilvl w:val="0"/>
          <w:numId w:val="2"/>
        </w:numPr>
        <w:rPr>
          <w:rFonts w:ascii="Bookman Old Style" w:hAnsi="Bookman Old Style"/>
        </w:rPr>
      </w:pPr>
      <w:r>
        <w:rPr>
          <w:rFonts w:ascii="Bookman Old Style" w:hAnsi="Bookman Old Style"/>
        </w:rPr>
        <w:t>Alle andere verkrijgingen overige baten</w:t>
      </w:r>
    </w:p>
    <w:p w14:paraId="093E5F96" w14:textId="14633797" w:rsidR="001E303A" w:rsidRDefault="00E51DA4" w:rsidP="001E303A">
      <w:pPr>
        <w:pStyle w:val="Lijstalinea"/>
        <w:numPr>
          <w:ilvl w:val="0"/>
          <w:numId w:val="1"/>
        </w:numPr>
        <w:rPr>
          <w:rFonts w:ascii="Bookman Old Style" w:hAnsi="Bookman Old Style"/>
        </w:rPr>
      </w:pPr>
      <w:r>
        <w:rPr>
          <w:rFonts w:ascii="Bookman Old Style" w:hAnsi="Bookman Old Style"/>
        </w:rPr>
        <w:t>Er worden gelden gereserveerd</w:t>
      </w:r>
      <w:r w:rsidR="001F176A">
        <w:rPr>
          <w:rFonts w:ascii="Bookman Old Style" w:hAnsi="Bookman Old Style"/>
        </w:rPr>
        <w:t xml:space="preserve"> voor investeringen en </w:t>
      </w:r>
      <w:r w:rsidR="001E303A" w:rsidRPr="001E303A">
        <w:rPr>
          <w:rFonts w:ascii="Bookman Old Style" w:hAnsi="Bookman Old Style"/>
        </w:rPr>
        <w:t xml:space="preserve">onderhoud. </w:t>
      </w:r>
      <w:r w:rsidR="00FD51C5">
        <w:rPr>
          <w:rFonts w:ascii="Bookman Old Style" w:hAnsi="Bookman Old Style"/>
        </w:rPr>
        <w:t xml:space="preserve">Investeringen beperken zich tot het onderhoud </w:t>
      </w:r>
      <w:r w:rsidR="001F176A">
        <w:rPr>
          <w:rFonts w:ascii="Bookman Old Style" w:hAnsi="Bookman Old Style"/>
        </w:rPr>
        <w:t xml:space="preserve">en kwaliteit </w:t>
      </w:r>
      <w:r w:rsidR="00FD51C5">
        <w:rPr>
          <w:rFonts w:ascii="Bookman Old Style" w:hAnsi="Bookman Old Style"/>
        </w:rPr>
        <w:t xml:space="preserve">van het gebouw, terreinen, collectie rijtuigen en </w:t>
      </w:r>
      <w:r w:rsidR="001F176A">
        <w:rPr>
          <w:rFonts w:ascii="Bookman Old Style" w:hAnsi="Bookman Old Style"/>
        </w:rPr>
        <w:t xml:space="preserve"> uitbreiding en/of verbetering van de </w:t>
      </w:r>
      <w:r w:rsidR="00FD51C5">
        <w:rPr>
          <w:rFonts w:ascii="Bookman Old Style" w:hAnsi="Bookman Old Style"/>
        </w:rPr>
        <w:t xml:space="preserve">kunstwerken. </w:t>
      </w:r>
    </w:p>
    <w:p w14:paraId="5711A168" w14:textId="47A1269A" w:rsidR="00B66E89" w:rsidRDefault="00E51DA4" w:rsidP="001E303A">
      <w:pPr>
        <w:pStyle w:val="Lijstalinea"/>
        <w:numPr>
          <w:ilvl w:val="0"/>
          <w:numId w:val="1"/>
        </w:numPr>
        <w:rPr>
          <w:rFonts w:ascii="Bookman Old Style" w:hAnsi="Bookman Old Style"/>
        </w:rPr>
      </w:pPr>
      <w:r>
        <w:rPr>
          <w:rFonts w:ascii="Bookman Old Style" w:hAnsi="Bookman Old Style"/>
        </w:rPr>
        <w:t xml:space="preserve">Stichting Landgoed Het Broeck </w:t>
      </w:r>
      <w:r w:rsidR="001E303A" w:rsidRPr="001E303A">
        <w:rPr>
          <w:rFonts w:ascii="Bookman Old Style" w:hAnsi="Bookman Old Style"/>
        </w:rPr>
        <w:t xml:space="preserve">streeft geen winst na. </w:t>
      </w:r>
    </w:p>
    <w:p w14:paraId="497117B9" w14:textId="3BCF9D74" w:rsidR="00B66E89" w:rsidRPr="00B66E89" w:rsidRDefault="00B66E89" w:rsidP="00B66E89">
      <w:pPr>
        <w:rPr>
          <w:rFonts w:ascii="Bookman Old Style" w:hAnsi="Bookman Old Style"/>
          <w:b/>
        </w:rPr>
      </w:pPr>
      <w:r w:rsidRPr="00B66E89">
        <w:rPr>
          <w:rFonts w:ascii="Bookman Old Style" w:hAnsi="Bookman Old Style"/>
          <w:b/>
        </w:rPr>
        <w:t>Jaarstukken</w:t>
      </w:r>
    </w:p>
    <w:p w14:paraId="3113EE7B" w14:textId="4F4DF22A" w:rsidR="00B66E89" w:rsidRDefault="00B66E89" w:rsidP="001E303A">
      <w:pPr>
        <w:pStyle w:val="Lijstalinea"/>
        <w:numPr>
          <w:ilvl w:val="0"/>
          <w:numId w:val="1"/>
        </w:numPr>
        <w:rPr>
          <w:rFonts w:ascii="Bookman Old Style" w:hAnsi="Bookman Old Style"/>
        </w:rPr>
      </w:pPr>
      <w:r>
        <w:rPr>
          <w:rFonts w:ascii="Bookman Old Style" w:hAnsi="Bookman Old Style"/>
        </w:rPr>
        <w:t>Jaarlijks wordt de jaarrekening vastgesteld door het bestuur. De verhouding van de wervingskosten en de beheerskosten is terug te vinden in de jaa</w:t>
      </w:r>
      <w:r w:rsidR="001302FE">
        <w:rPr>
          <w:rFonts w:ascii="Bookman Old Style" w:hAnsi="Bookman Old Style"/>
        </w:rPr>
        <w:t xml:space="preserve">rstukken, alsmede de begroting, en de accountantsverklaring. </w:t>
      </w:r>
    </w:p>
    <w:p w14:paraId="01E3F75D" w14:textId="3AC2185F" w:rsidR="00526990" w:rsidRPr="00526990" w:rsidRDefault="00526990" w:rsidP="00526990">
      <w:pPr>
        <w:rPr>
          <w:rFonts w:ascii="Bookman Old Style" w:hAnsi="Bookman Old Style"/>
          <w:b/>
        </w:rPr>
      </w:pPr>
      <w:r w:rsidRPr="00526990">
        <w:rPr>
          <w:rFonts w:ascii="Bookman Old Style" w:hAnsi="Bookman Old Style"/>
          <w:b/>
        </w:rPr>
        <w:t>Liquidatie</w:t>
      </w:r>
    </w:p>
    <w:p w14:paraId="3459022D" w14:textId="71C32E9B" w:rsidR="001E303A" w:rsidRPr="001E303A" w:rsidRDefault="001E303A" w:rsidP="001E303A">
      <w:pPr>
        <w:pStyle w:val="Lijstalinea"/>
        <w:numPr>
          <w:ilvl w:val="0"/>
          <w:numId w:val="1"/>
        </w:numPr>
        <w:rPr>
          <w:rFonts w:ascii="Bookman Old Style" w:hAnsi="Bookman Old Style"/>
        </w:rPr>
      </w:pPr>
      <w:r>
        <w:rPr>
          <w:rFonts w:ascii="Bookman Old Style" w:hAnsi="Bookman Old Style"/>
        </w:rPr>
        <w:t>Bij liquidatie wordt een eventueel batig saldo van de ontbonden stichting besteed ten behoeve van een algemeen nut beogende instelling met een soortgelijke doelstelling.</w:t>
      </w:r>
    </w:p>
    <w:p w14:paraId="67BFDA2A" w14:textId="77777777" w:rsidR="007F40AA" w:rsidRDefault="007F40AA" w:rsidP="007F40AA">
      <w:pPr>
        <w:rPr>
          <w:rFonts w:ascii="Bookman Old Style" w:hAnsi="Bookman Old Style"/>
        </w:rPr>
      </w:pPr>
    </w:p>
    <w:p w14:paraId="0A37AB4F" w14:textId="77777777" w:rsidR="007F40AA" w:rsidRDefault="007F40AA" w:rsidP="007F40AA">
      <w:pPr>
        <w:rPr>
          <w:rFonts w:ascii="Bookman Old Style" w:hAnsi="Bookman Old Style"/>
        </w:rPr>
      </w:pPr>
    </w:p>
    <w:p w14:paraId="72AC1815" w14:textId="0E9BA040" w:rsidR="009A215B" w:rsidRPr="00526990" w:rsidRDefault="00C34446" w:rsidP="007F40AA">
      <w:pPr>
        <w:rPr>
          <w:rFonts w:ascii="Bookman Old Style" w:hAnsi="Bookman Old Style"/>
          <w:b/>
          <w:sz w:val="28"/>
          <w:szCs w:val="28"/>
        </w:rPr>
      </w:pPr>
      <w:r>
        <w:rPr>
          <w:rFonts w:ascii="Bookman Old Style" w:hAnsi="Bookman Old Style"/>
          <w:b/>
          <w:sz w:val="28"/>
          <w:szCs w:val="28"/>
        </w:rPr>
        <w:t xml:space="preserve">4. </w:t>
      </w:r>
      <w:r w:rsidR="009A215B" w:rsidRPr="00526990">
        <w:rPr>
          <w:rFonts w:ascii="Bookman Old Style" w:hAnsi="Bookman Old Style"/>
          <w:b/>
          <w:sz w:val="28"/>
          <w:szCs w:val="28"/>
        </w:rPr>
        <w:t>De organisatie</w:t>
      </w:r>
    </w:p>
    <w:p w14:paraId="4F24CC13" w14:textId="77777777" w:rsidR="009A215B" w:rsidRDefault="009A215B" w:rsidP="007F40AA">
      <w:pPr>
        <w:rPr>
          <w:rFonts w:ascii="Bookman Old Style" w:hAnsi="Bookman Old Style"/>
        </w:rPr>
      </w:pPr>
    </w:p>
    <w:p w14:paraId="44464CD0" w14:textId="77777777" w:rsidR="00526990" w:rsidRPr="00B66E89" w:rsidRDefault="00526990" w:rsidP="00526990">
      <w:pPr>
        <w:rPr>
          <w:rFonts w:ascii="Bookman Old Style" w:hAnsi="Bookman Old Style"/>
          <w:b/>
        </w:rPr>
      </w:pPr>
      <w:r w:rsidRPr="00B66E89">
        <w:rPr>
          <w:rFonts w:ascii="Bookman Old Style" w:hAnsi="Bookman Old Style"/>
          <w:b/>
        </w:rPr>
        <w:t>Bestuur</w:t>
      </w:r>
    </w:p>
    <w:p w14:paraId="57FDADEA" w14:textId="1B7CD2D8" w:rsidR="00526990" w:rsidRDefault="00526990" w:rsidP="00526990">
      <w:pPr>
        <w:pStyle w:val="Lijstalinea"/>
        <w:numPr>
          <w:ilvl w:val="0"/>
          <w:numId w:val="1"/>
        </w:numPr>
        <w:rPr>
          <w:rFonts w:ascii="Bookman Old Style" w:hAnsi="Bookman Old Style"/>
        </w:rPr>
      </w:pPr>
      <w:r>
        <w:rPr>
          <w:rFonts w:ascii="Bookman Old Style" w:hAnsi="Bookman Old Style"/>
        </w:rPr>
        <w:t>De uitvoering van het beleid gebeurt onder toezicht van het bestuur, welke is samengesteld uit een voorzitter, secretaris en penningmeester. Via periodieke bestuursvergaderingen</w:t>
      </w:r>
      <w:r w:rsidR="00FD0E7A">
        <w:rPr>
          <w:rFonts w:ascii="Bookman Old Style" w:hAnsi="Bookman Old Style"/>
        </w:rPr>
        <w:t>, tenminste</w:t>
      </w:r>
      <w:r w:rsidR="006C4144">
        <w:rPr>
          <w:rFonts w:ascii="Bookman Old Style" w:hAnsi="Bookman Old Style"/>
        </w:rPr>
        <w:t xml:space="preserve"> twee keer per jaar</w:t>
      </w:r>
      <w:r w:rsidR="00E51DA4">
        <w:rPr>
          <w:rFonts w:ascii="Bookman Old Style" w:hAnsi="Bookman Old Style"/>
        </w:rPr>
        <w:t>,</w:t>
      </w:r>
      <w:r>
        <w:rPr>
          <w:rFonts w:ascii="Bookman Old Style" w:hAnsi="Bookman Old Style"/>
        </w:rPr>
        <w:t xml:space="preserve"> dragen de bestuursleden gezamenlijk verantwoordelijkheid voor de uitvoering. </w:t>
      </w:r>
    </w:p>
    <w:p w14:paraId="7E7CF404" w14:textId="0DEFC018" w:rsidR="00C34446" w:rsidRDefault="00C34446" w:rsidP="00526990">
      <w:pPr>
        <w:pStyle w:val="Lijstalinea"/>
        <w:numPr>
          <w:ilvl w:val="0"/>
          <w:numId w:val="1"/>
        </w:numPr>
        <w:rPr>
          <w:rFonts w:ascii="Bookman Old Style" w:hAnsi="Bookman Old Style"/>
        </w:rPr>
      </w:pPr>
      <w:r>
        <w:rPr>
          <w:rFonts w:ascii="Bookman Old Style" w:hAnsi="Bookman Old Style"/>
        </w:rPr>
        <w:t xml:space="preserve">De bestuursvergaderingen worden door de secretaris vastgelegd in een verslag. Jaarlijks wordt een jaarverslag opgemaakt. </w:t>
      </w:r>
    </w:p>
    <w:p w14:paraId="3A05C87E" w14:textId="2F0858E2" w:rsidR="00526990" w:rsidRDefault="00526990" w:rsidP="00526990">
      <w:pPr>
        <w:pStyle w:val="Lijstalinea"/>
        <w:numPr>
          <w:ilvl w:val="0"/>
          <w:numId w:val="1"/>
        </w:numPr>
        <w:rPr>
          <w:rFonts w:ascii="Bookman Old Style" w:hAnsi="Bookman Old Style"/>
        </w:rPr>
      </w:pPr>
      <w:r>
        <w:rPr>
          <w:rFonts w:ascii="Bookman Old Style" w:hAnsi="Bookman Old Style"/>
        </w:rPr>
        <w:t xml:space="preserve">Gezien de stichtingsvorm is er geen sprake van uitkeringen aan bestuursleden. Zij kunnen </w:t>
      </w:r>
      <w:r w:rsidR="00CE5F85">
        <w:rPr>
          <w:rFonts w:ascii="Bookman Old Style" w:hAnsi="Bookman Old Style"/>
        </w:rPr>
        <w:t xml:space="preserve">enkel </w:t>
      </w:r>
      <w:r>
        <w:rPr>
          <w:rFonts w:ascii="Bookman Old Style" w:hAnsi="Bookman Old Style"/>
        </w:rPr>
        <w:t xml:space="preserve">aanspraak maken op het recht van vergoeding van de door hen in de uitoefening van hun functie gemaakte kosten. </w:t>
      </w:r>
    </w:p>
    <w:p w14:paraId="1F98DDEA" w14:textId="77777777" w:rsidR="00E936E6" w:rsidRDefault="00E936E6" w:rsidP="00E936E6">
      <w:pPr>
        <w:pStyle w:val="Lijstalinea"/>
        <w:rPr>
          <w:rFonts w:ascii="Bookman Old Style" w:hAnsi="Bookman Old Style"/>
        </w:rPr>
      </w:pPr>
    </w:p>
    <w:p w14:paraId="2C20FC4F" w14:textId="1BC81C68" w:rsidR="00E936E6" w:rsidRPr="00FD0E7A" w:rsidRDefault="00E936E6" w:rsidP="00E936E6">
      <w:pPr>
        <w:rPr>
          <w:rFonts w:ascii="Bookman Old Style" w:hAnsi="Bookman Old Style"/>
        </w:rPr>
      </w:pPr>
      <w:r>
        <w:rPr>
          <w:rFonts w:ascii="Bookman Old Style" w:hAnsi="Bookman Old Style"/>
        </w:rPr>
        <w:br w:type="page"/>
      </w:r>
      <w:r w:rsidR="00C34446">
        <w:rPr>
          <w:rFonts w:ascii="Bookman Old Style" w:hAnsi="Bookman Old Style"/>
          <w:b/>
          <w:sz w:val="28"/>
          <w:szCs w:val="28"/>
        </w:rPr>
        <w:t xml:space="preserve">5. </w:t>
      </w:r>
      <w:r w:rsidRPr="00E936E6">
        <w:rPr>
          <w:rFonts w:ascii="Bookman Old Style" w:hAnsi="Bookman Old Style"/>
          <w:b/>
          <w:sz w:val="28"/>
          <w:szCs w:val="28"/>
        </w:rPr>
        <w:t>Marketing en promotie</w:t>
      </w:r>
    </w:p>
    <w:p w14:paraId="454DB1C4" w14:textId="77777777" w:rsidR="009A215B" w:rsidRDefault="009A215B" w:rsidP="007F40AA">
      <w:pPr>
        <w:rPr>
          <w:rFonts w:ascii="Bookman Old Style" w:hAnsi="Bookman Old Style"/>
        </w:rPr>
      </w:pPr>
    </w:p>
    <w:p w14:paraId="3B181CF2" w14:textId="271B4868" w:rsidR="00E936E6" w:rsidRPr="00E936E6" w:rsidRDefault="00E936E6" w:rsidP="007F40AA">
      <w:pPr>
        <w:rPr>
          <w:rFonts w:ascii="Bookman Old Style" w:hAnsi="Bookman Old Style"/>
          <w:b/>
        </w:rPr>
      </w:pPr>
      <w:r w:rsidRPr="00E936E6">
        <w:rPr>
          <w:rFonts w:ascii="Bookman Old Style" w:hAnsi="Bookman Old Style"/>
          <w:b/>
        </w:rPr>
        <w:t>Huisstijl</w:t>
      </w:r>
    </w:p>
    <w:p w14:paraId="4D483FAE" w14:textId="1C0C8D7F" w:rsidR="007F40AA" w:rsidRDefault="00E51DA4" w:rsidP="007F40AA">
      <w:pPr>
        <w:rPr>
          <w:rFonts w:ascii="Bookman Old Style" w:hAnsi="Bookman Old Style"/>
        </w:rPr>
      </w:pPr>
      <w:r>
        <w:rPr>
          <w:rFonts w:ascii="Bookman Old Style" w:hAnsi="Bookman Old Style"/>
        </w:rPr>
        <w:t>Stichting Landgoed Het Broeck</w:t>
      </w:r>
      <w:r w:rsidR="00E936E6">
        <w:rPr>
          <w:rFonts w:ascii="Bookman Old Style" w:hAnsi="Bookman Old Style"/>
        </w:rPr>
        <w:t xml:space="preserve"> heeft een eigen huisstijl met een logo. Het logo wordt bij alle uitingen op communicatiegebied gebruikt. </w:t>
      </w:r>
    </w:p>
    <w:p w14:paraId="5CB5851D" w14:textId="77777777" w:rsidR="00E936E6" w:rsidRDefault="00E936E6" w:rsidP="007F40AA">
      <w:pPr>
        <w:rPr>
          <w:rFonts w:ascii="Bookman Old Style" w:hAnsi="Bookman Old Style"/>
        </w:rPr>
      </w:pPr>
    </w:p>
    <w:p w14:paraId="0609D0B9" w14:textId="26C6445E" w:rsidR="00E936E6" w:rsidRPr="00E936E6" w:rsidRDefault="00E936E6" w:rsidP="007F40AA">
      <w:pPr>
        <w:rPr>
          <w:rFonts w:ascii="Bookman Old Style" w:hAnsi="Bookman Old Style"/>
          <w:b/>
        </w:rPr>
      </w:pPr>
      <w:r w:rsidRPr="00E936E6">
        <w:rPr>
          <w:rFonts w:ascii="Bookman Old Style" w:hAnsi="Bookman Old Style"/>
          <w:b/>
        </w:rPr>
        <w:t>Communicatiemiddelen</w:t>
      </w:r>
    </w:p>
    <w:p w14:paraId="4199079F" w14:textId="5D66E4FD" w:rsidR="00E936E6" w:rsidRDefault="00E51DA4" w:rsidP="007F40AA">
      <w:pPr>
        <w:rPr>
          <w:rFonts w:ascii="Bookman Old Style" w:hAnsi="Bookman Old Style"/>
        </w:rPr>
      </w:pPr>
      <w:r>
        <w:rPr>
          <w:rFonts w:ascii="Bookman Old Style" w:hAnsi="Bookman Old Style"/>
        </w:rPr>
        <w:t xml:space="preserve">Stichting Landgoed Het Broeck </w:t>
      </w:r>
      <w:r w:rsidR="00E936E6">
        <w:rPr>
          <w:rFonts w:ascii="Bookman Old Style" w:hAnsi="Bookman Old Style"/>
        </w:rPr>
        <w:t>dient onder de aandacht te worden gebracht van diverse partijen. Hiervoor zijn diverse middelen beschikbaar:</w:t>
      </w:r>
    </w:p>
    <w:p w14:paraId="5B9A12E7" w14:textId="4F6B9F8B" w:rsidR="00E936E6" w:rsidRPr="00E936E6" w:rsidRDefault="00E936E6" w:rsidP="00E936E6">
      <w:pPr>
        <w:pStyle w:val="Lijstalinea"/>
        <w:numPr>
          <w:ilvl w:val="0"/>
          <w:numId w:val="1"/>
        </w:numPr>
        <w:rPr>
          <w:rFonts w:ascii="Bookman Old Style" w:hAnsi="Bookman Old Style"/>
        </w:rPr>
      </w:pPr>
      <w:r w:rsidRPr="009937EA">
        <w:rPr>
          <w:rFonts w:ascii="Bookman Old Style" w:hAnsi="Bookman Old Style"/>
          <w:b/>
        </w:rPr>
        <w:t>Brochure</w:t>
      </w:r>
      <w:r w:rsidRPr="00E936E6">
        <w:rPr>
          <w:rFonts w:ascii="Bookman Old Style" w:hAnsi="Bookman Old Style"/>
        </w:rPr>
        <w:t>: algemene informatie van “</w:t>
      </w:r>
      <w:r w:rsidR="00E51DA4">
        <w:rPr>
          <w:rFonts w:ascii="Bookman Old Style" w:hAnsi="Bookman Old Style"/>
        </w:rPr>
        <w:t xml:space="preserve">Landgoed </w:t>
      </w:r>
      <w:r w:rsidRPr="00E936E6">
        <w:rPr>
          <w:rFonts w:ascii="Bookman Old Style" w:hAnsi="Bookman Old Style"/>
        </w:rPr>
        <w:t xml:space="preserve">Het Broeck”. Deze wordt verspreid op locatie, via het plaatselijke VVV en </w:t>
      </w:r>
      <w:r w:rsidR="00EC0E98">
        <w:rPr>
          <w:rFonts w:ascii="Bookman Old Style" w:hAnsi="Bookman Old Style"/>
        </w:rPr>
        <w:t xml:space="preserve">het </w:t>
      </w:r>
      <w:r w:rsidRPr="00E936E6">
        <w:rPr>
          <w:rFonts w:ascii="Bookman Old Style" w:hAnsi="Bookman Old Style"/>
        </w:rPr>
        <w:t xml:space="preserve">gemeentehuis. </w:t>
      </w:r>
    </w:p>
    <w:p w14:paraId="52AB5D3F" w14:textId="05EED904" w:rsidR="00E936E6" w:rsidRDefault="00C34446" w:rsidP="00E936E6">
      <w:pPr>
        <w:pStyle w:val="Lijstalinea"/>
        <w:numPr>
          <w:ilvl w:val="0"/>
          <w:numId w:val="1"/>
        </w:numPr>
        <w:rPr>
          <w:rFonts w:ascii="Bookman Old Style" w:hAnsi="Bookman Old Style"/>
        </w:rPr>
      </w:pPr>
      <w:r w:rsidRPr="009937EA">
        <w:rPr>
          <w:rFonts w:ascii="Bookman Old Style" w:hAnsi="Bookman Old Style"/>
          <w:b/>
        </w:rPr>
        <w:t>Pers</w:t>
      </w:r>
      <w:r>
        <w:rPr>
          <w:rFonts w:ascii="Bookman Old Style" w:hAnsi="Bookman Old Style"/>
        </w:rPr>
        <w:t>: v</w:t>
      </w:r>
      <w:r w:rsidR="00E936E6">
        <w:rPr>
          <w:rFonts w:ascii="Bookman Old Style" w:hAnsi="Bookman Old Style"/>
        </w:rPr>
        <w:t xml:space="preserve">oor openingen en optredens worden persberichten gepubliceerd in Weekblad De Langstraat en BN/De Stem. </w:t>
      </w:r>
    </w:p>
    <w:p w14:paraId="4D0A22C0" w14:textId="5C15C783" w:rsidR="00C34446" w:rsidRDefault="00C34446" w:rsidP="00E936E6">
      <w:pPr>
        <w:pStyle w:val="Lijstalinea"/>
        <w:numPr>
          <w:ilvl w:val="0"/>
          <w:numId w:val="1"/>
        </w:numPr>
        <w:rPr>
          <w:rFonts w:ascii="Bookman Old Style" w:hAnsi="Bookman Old Style"/>
        </w:rPr>
      </w:pPr>
      <w:r>
        <w:rPr>
          <w:rFonts w:ascii="Bookman Old Style" w:hAnsi="Bookman Old Style"/>
        </w:rPr>
        <w:t xml:space="preserve">Vermelding in </w:t>
      </w:r>
      <w:r w:rsidRPr="009937EA">
        <w:rPr>
          <w:rFonts w:ascii="Bookman Old Style" w:hAnsi="Bookman Old Style"/>
          <w:b/>
        </w:rPr>
        <w:t>vakbladen</w:t>
      </w:r>
      <w:r>
        <w:rPr>
          <w:rFonts w:ascii="Bookman Old Style" w:hAnsi="Bookman Old Style"/>
        </w:rPr>
        <w:t>: specifieke informatie over de rijtuigen van “</w:t>
      </w:r>
      <w:r w:rsidR="00E51DA4">
        <w:rPr>
          <w:rFonts w:ascii="Bookman Old Style" w:hAnsi="Bookman Old Style"/>
        </w:rPr>
        <w:t xml:space="preserve">Landgoed </w:t>
      </w:r>
      <w:r>
        <w:rPr>
          <w:rFonts w:ascii="Bookman Old Style" w:hAnsi="Bookman Old Style"/>
        </w:rPr>
        <w:t>Het Br</w:t>
      </w:r>
      <w:r w:rsidR="00E51DA4">
        <w:rPr>
          <w:rFonts w:ascii="Bookman Old Style" w:hAnsi="Bookman Old Style"/>
        </w:rPr>
        <w:t>oeck”, in het kader van toerisme of beeldende kunst.</w:t>
      </w:r>
    </w:p>
    <w:p w14:paraId="730ABBE8" w14:textId="2C6B0038" w:rsidR="00E936E6" w:rsidRDefault="00E936E6" w:rsidP="00E936E6">
      <w:pPr>
        <w:pStyle w:val="Lijstalinea"/>
        <w:numPr>
          <w:ilvl w:val="0"/>
          <w:numId w:val="1"/>
        </w:numPr>
        <w:rPr>
          <w:rFonts w:ascii="Bookman Old Style" w:hAnsi="Bookman Old Style"/>
        </w:rPr>
      </w:pPr>
      <w:r w:rsidRPr="009937EA">
        <w:rPr>
          <w:rFonts w:ascii="Bookman Old Style" w:hAnsi="Bookman Old Style"/>
          <w:b/>
        </w:rPr>
        <w:t>Website</w:t>
      </w:r>
      <w:r>
        <w:rPr>
          <w:rFonts w:ascii="Bookman Old Style" w:hAnsi="Bookman Old Style"/>
        </w:rPr>
        <w:t xml:space="preserve">: </w:t>
      </w:r>
      <w:hyperlink r:id="rId9" w:history="1">
        <w:r w:rsidR="00C34446" w:rsidRPr="00C34446">
          <w:rPr>
            <w:rStyle w:val="Hyperlink"/>
            <w:rFonts w:ascii="Bookman Old Style" w:hAnsi="Bookman Old Style"/>
            <w:color w:val="auto"/>
            <w:u w:val="none"/>
          </w:rPr>
          <w:t>www.landgoedhetbroeck.nl</w:t>
        </w:r>
      </w:hyperlink>
      <w:r w:rsidR="00C34446" w:rsidRPr="00C34446">
        <w:rPr>
          <w:rFonts w:ascii="Bookman Old Style" w:hAnsi="Bookman Old Style"/>
        </w:rPr>
        <w:t>,</w:t>
      </w:r>
      <w:r w:rsidR="00C34446">
        <w:rPr>
          <w:rFonts w:ascii="Bookman Old Style" w:hAnsi="Bookman Old Style"/>
        </w:rPr>
        <w:t xml:space="preserve"> </w:t>
      </w:r>
      <w:r>
        <w:rPr>
          <w:rFonts w:ascii="Bookman Old Style" w:hAnsi="Bookman Old Style"/>
        </w:rPr>
        <w:t>algemene informatie van “</w:t>
      </w:r>
      <w:r w:rsidR="00E51DA4">
        <w:rPr>
          <w:rFonts w:ascii="Bookman Old Style" w:hAnsi="Bookman Old Style"/>
        </w:rPr>
        <w:t xml:space="preserve">Landgoed </w:t>
      </w:r>
      <w:r>
        <w:rPr>
          <w:rFonts w:ascii="Bookman Old Style" w:hAnsi="Bookman Old Style"/>
        </w:rPr>
        <w:t xml:space="preserve">Het Broeck” en informatie over specifieke activiteiten. </w:t>
      </w:r>
      <w:r w:rsidR="00DF290C">
        <w:rPr>
          <w:rFonts w:ascii="Bookman Old Style" w:hAnsi="Bookman Old Style"/>
        </w:rPr>
        <w:t xml:space="preserve">Bij de website, zullen de gegevens van Stichting Landgoed Het Broeck vermeld worden, zoals gegevens inzake </w:t>
      </w:r>
      <w:proofErr w:type="spellStart"/>
      <w:r w:rsidR="00DF290C">
        <w:rPr>
          <w:rFonts w:ascii="Bookman Old Style" w:hAnsi="Bookman Old Style"/>
        </w:rPr>
        <w:t>ANBi</w:t>
      </w:r>
      <w:proofErr w:type="spellEnd"/>
      <w:r w:rsidR="00DF290C">
        <w:rPr>
          <w:rFonts w:ascii="Bookman Old Style" w:hAnsi="Bookman Old Style"/>
        </w:rPr>
        <w:t xml:space="preserve">: naam, adres, doel, RSIN-nummer, algemeen beleid, openingstijden. </w:t>
      </w:r>
    </w:p>
    <w:p w14:paraId="0487710B" w14:textId="5B086832" w:rsidR="00C34446" w:rsidRDefault="00C34446" w:rsidP="00E936E6">
      <w:pPr>
        <w:pStyle w:val="Lijstalinea"/>
        <w:numPr>
          <w:ilvl w:val="0"/>
          <w:numId w:val="1"/>
        </w:numPr>
        <w:rPr>
          <w:rFonts w:ascii="Bookman Old Style" w:hAnsi="Bookman Old Style"/>
        </w:rPr>
      </w:pPr>
      <w:r w:rsidRPr="009937EA">
        <w:rPr>
          <w:rFonts w:ascii="Bookman Old Style" w:hAnsi="Bookman Old Style"/>
          <w:b/>
        </w:rPr>
        <w:t>E-mail</w:t>
      </w:r>
      <w:r>
        <w:rPr>
          <w:rFonts w:ascii="Bookman Old Style" w:hAnsi="Bookman Old Style"/>
        </w:rPr>
        <w:t xml:space="preserve">: via e-mailberichten worden vaste bezoekers uitgenodigd voor specifieke activiteiten als openingen en concerten. </w:t>
      </w:r>
    </w:p>
    <w:p w14:paraId="6C921EA7" w14:textId="77777777" w:rsidR="00C34446" w:rsidRDefault="00C34446" w:rsidP="00C34446">
      <w:pPr>
        <w:rPr>
          <w:rFonts w:ascii="Bookman Old Style" w:hAnsi="Bookman Old Style"/>
        </w:rPr>
      </w:pPr>
    </w:p>
    <w:p w14:paraId="44D07737" w14:textId="4D4662C3" w:rsidR="00C34446" w:rsidRPr="00C34446" w:rsidRDefault="00C34446" w:rsidP="00C34446">
      <w:pPr>
        <w:rPr>
          <w:rFonts w:ascii="Bookman Old Style" w:hAnsi="Bookman Old Style"/>
          <w:b/>
        </w:rPr>
      </w:pPr>
      <w:r w:rsidRPr="00C34446">
        <w:rPr>
          <w:rFonts w:ascii="Bookman Old Style" w:hAnsi="Bookman Old Style"/>
          <w:b/>
        </w:rPr>
        <w:t>Evaluatie</w:t>
      </w:r>
    </w:p>
    <w:p w14:paraId="0C7A5CCA" w14:textId="2B99F99F" w:rsidR="00C34446" w:rsidRDefault="00C34446" w:rsidP="00C34446">
      <w:pPr>
        <w:rPr>
          <w:rFonts w:ascii="Bookman Old Style" w:hAnsi="Bookman Old Style"/>
        </w:rPr>
      </w:pPr>
      <w:r>
        <w:rPr>
          <w:rFonts w:ascii="Bookman Old Style" w:hAnsi="Bookman Old Style"/>
        </w:rPr>
        <w:t xml:space="preserve">Om bewust stil te staan bij de gang van zaken dient halfjaarlijks te worden geëvalueerd. Hierbij zal onderzocht worden of er verbeteringen mogelijk zijn aan de hand van vragen als “wat heeft de communicatie opgeleverd?” en “is het doel bereikt”. </w:t>
      </w:r>
    </w:p>
    <w:p w14:paraId="524D63AF" w14:textId="77777777" w:rsidR="00C34446" w:rsidRPr="00C34446" w:rsidRDefault="00C34446" w:rsidP="00C34446">
      <w:pPr>
        <w:rPr>
          <w:rFonts w:ascii="Bookman Old Style" w:hAnsi="Bookman Old Style"/>
          <w:b/>
          <w:sz w:val="28"/>
          <w:szCs w:val="28"/>
        </w:rPr>
      </w:pPr>
    </w:p>
    <w:p w14:paraId="7DF61E7E" w14:textId="0565F5C2" w:rsidR="00C34446" w:rsidRPr="00C34446" w:rsidRDefault="00C34446" w:rsidP="00C34446">
      <w:pPr>
        <w:rPr>
          <w:rFonts w:ascii="Bookman Old Style" w:hAnsi="Bookman Old Style"/>
          <w:b/>
          <w:sz w:val="28"/>
          <w:szCs w:val="28"/>
        </w:rPr>
      </w:pPr>
      <w:r w:rsidRPr="00C34446">
        <w:rPr>
          <w:rFonts w:ascii="Bookman Old Style" w:hAnsi="Bookman Old Style"/>
          <w:b/>
          <w:sz w:val="28"/>
          <w:szCs w:val="28"/>
        </w:rPr>
        <w:t>6. Bijlagen ter inzage</w:t>
      </w:r>
    </w:p>
    <w:p w14:paraId="2A7FD6F3" w14:textId="77777777" w:rsidR="00C34446" w:rsidRDefault="00C34446" w:rsidP="00C34446">
      <w:pPr>
        <w:rPr>
          <w:rFonts w:ascii="Bookman Old Style" w:hAnsi="Bookman Old Style"/>
        </w:rPr>
      </w:pPr>
    </w:p>
    <w:p w14:paraId="3391BFE9" w14:textId="79613F05" w:rsidR="00C34446" w:rsidRDefault="00C34446" w:rsidP="00C34446">
      <w:pPr>
        <w:rPr>
          <w:rFonts w:ascii="Bookman Old Style" w:hAnsi="Bookman Old Style"/>
        </w:rPr>
      </w:pPr>
      <w:r>
        <w:rPr>
          <w:rFonts w:ascii="Bookman Old Style" w:hAnsi="Bookman Old Style"/>
        </w:rPr>
        <w:t>Op verzoek kunnen de volgende bijlagen op locatie van “</w:t>
      </w:r>
      <w:r w:rsidR="009658A2">
        <w:rPr>
          <w:rFonts w:ascii="Bookman Old Style" w:hAnsi="Bookman Old Style"/>
        </w:rPr>
        <w:t xml:space="preserve">Landgoed </w:t>
      </w:r>
      <w:r>
        <w:rPr>
          <w:rFonts w:ascii="Bookman Old Style" w:hAnsi="Bookman Old Style"/>
        </w:rPr>
        <w:t>Het Broeck”  worden ingezien:</w:t>
      </w:r>
    </w:p>
    <w:p w14:paraId="72B6F7CC" w14:textId="404701EF" w:rsidR="00C34446" w:rsidRPr="00C34446" w:rsidRDefault="00C34446" w:rsidP="00C34446">
      <w:pPr>
        <w:pStyle w:val="Lijstalinea"/>
        <w:numPr>
          <w:ilvl w:val="0"/>
          <w:numId w:val="1"/>
        </w:numPr>
        <w:rPr>
          <w:rFonts w:ascii="Bookman Old Style" w:hAnsi="Bookman Old Style"/>
        </w:rPr>
      </w:pPr>
      <w:r w:rsidRPr="00C34446">
        <w:rPr>
          <w:rFonts w:ascii="Bookman Old Style" w:hAnsi="Bookman Old Style"/>
        </w:rPr>
        <w:t>Statuten</w:t>
      </w:r>
    </w:p>
    <w:p w14:paraId="1E8A655E" w14:textId="77777777" w:rsidR="00C34446" w:rsidRDefault="00C34446" w:rsidP="00C34446">
      <w:pPr>
        <w:pStyle w:val="Lijstalinea"/>
        <w:numPr>
          <w:ilvl w:val="0"/>
          <w:numId w:val="1"/>
        </w:numPr>
        <w:rPr>
          <w:rFonts w:ascii="Bookman Old Style" w:hAnsi="Bookman Old Style"/>
        </w:rPr>
      </w:pPr>
      <w:r w:rsidRPr="00C34446">
        <w:rPr>
          <w:rFonts w:ascii="Bookman Old Style" w:hAnsi="Bookman Old Style"/>
        </w:rPr>
        <w:t>Jaarrekening</w:t>
      </w:r>
    </w:p>
    <w:p w14:paraId="1DEFA642" w14:textId="3E5F8B42" w:rsidR="00C34446" w:rsidRDefault="00C34446" w:rsidP="00C34446">
      <w:pPr>
        <w:pStyle w:val="Lijstalinea"/>
        <w:numPr>
          <w:ilvl w:val="0"/>
          <w:numId w:val="1"/>
        </w:numPr>
        <w:rPr>
          <w:rFonts w:ascii="Bookman Old Style" w:hAnsi="Bookman Old Style"/>
        </w:rPr>
      </w:pPr>
      <w:r w:rsidRPr="00C34446">
        <w:rPr>
          <w:rFonts w:ascii="Bookman Old Style" w:hAnsi="Bookman Old Style"/>
        </w:rPr>
        <w:t>Uittreksel Kamer van Koophandel</w:t>
      </w:r>
    </w:p>
    <w:p w14:paraId="3127D644" w14:textId="77777777" w:rsidR="00C34446" w:rsidRDefault="00C34446" w:rsidP="00C34446">
      <w:pPr>
        <w:rPr>
          <w:rFonts w:ascii="Bookman Old Style" w:hAnsi="Bookman Old Style"/>
        </w:rPr>
      </w:pPr>
    </w:p>
    <w:p w14:paraId="6053C34C" w14:textId="09F01F48" w:rsidR="00C34446" w:rsidRPr="001C117C" w:rsidRDefault="00780592" w:rsidP="00C34446">
      <w:pPr>
        <w:rPr>
          <w:rFonts w:ascii="Bookman Old Style" w:hAnsi="Bookman Old Style"/>
          <w:b/>
          <w:sz w:val="28"/>
          <w:szCs w:val="28"/>
        </w:rPr>
      </w:pPr>
      <w:r w:rsidRPr="001C117C">
        <w:rPr>
          <w:rFonts w:ascii="Bookman Old Style" w:hAnsi="Bookman Old Style"/>
          <w:b/>
          <w:sz w:val="28"/>
          <w:szCs w:val="28"/>
        </w:rPr>
        <w:t>7. Vaststelling beleidsplan “Stichting Landgoed Het Broeck</w:t>
      </w:r>
    </w:p>
    <w:p w14:paraId="37CE8C7B" w14:textId="77777777" w:rsidR="00780592" w:rsidRDefault="00780592" w:rsidP="00C34446">
      <w:pPr>
        <w:rPr>
          <w:rFonts w:ascii="Bookman Old Style" w:hAnsi="Bookman Old Style"/>
        </w:rPr>
      </w:pPr>
    </w:p>
    <w:p w14:paraId="5BECC367" w14:textId="4881D071" w:rsidR="00780592" w:rsidRDefault="00780592" w:rsidP="00C34446">
      <w:pPr>
        <w:rPr>
          <w:rFonts w:ascii="Bookman Old Style" w:hAnsi="Bookman Old Style"/>
        </w:rPr>
      </w:pPr>
      <w:r>
        <w:rPr>
          <w:rFonts w:ascii="Bookman Old Style" w:hAnsi="Bookman Old Style"/>
        </w:rPr>
        <w:t>Vas</w:t>
      </w:r>
      <w:r w:rsidR="00130BFA">
        <w:rPr>
          <w:rFonts w:ascii="Bookman Old Style" w:hAnsi="Bookman Old Style"/>
        </w:rPr>
        <w:t>tgesteld,</w:t>
      </w:r>
      <w:bookmarkStart w:id="0" w:name="_GoBack"/>
      <w:bookmarkEnd w:id="0"/>
      <w:r w:rsidR="00DF290C">
        <w:rPr>
          <w:rFonts w:ascii="Bookman Old Style" w:hAnsi="Bookman Old Style"/>
        </w:rPr>
        <w:t xml:space="preserve">  mei</w:t>
      </w:r>
      <w:r>
        <w:rPr>
          <w:rFonts w:ascii="Bookman Old Style" w:hAnsi="Bookman Old Style"/>
        </w:rPr>
        <w:t xml:space="preserve"> 2017 </w:t>
      </w:r>
    </w:p>
    <w:p w14:paraId="251133BE" w14:textId="77777777" w:rsidR="00780592" w:rsidRDefault="00780592" w:rsidP="00C34446">
      <w:pPr>
        <w:rPr>
          <w:rFonts w:ascii="Bookman Old Style" w:hAnsi="Bookman Old Style"/>
        </w:rPr>
      </w:pPr>
    </w:p>
    <w:p w14:paraId="6FD92644" w14:textId="77777777" w:rsidR="00780592" w:rsidRDefault="00780592" w:rsidP="00C34446">
      <w:pPr>
        <w:rPr>
          <w:rFonts w:ascii="Bookman Old Style" w:hAnsi="Bookman Old Style"/>
        </w:rPr>
      </w:pPr>
    </w:p>
    <w:p w14:paraId="5BE4EE85" w14:textId="77777777" w:rsidR="00780592" w:rsidRDefault="00780592" w:rsidP="00C34446">
      <w:pPr>
        <w:rPr>
          <w:rFonts w:ascii="Bookman Old Style" w:hAnsi="Bookman Old Style"/>
        </w:rPr>
      </w:pPr>
    </w:p>
    <w:p w14:paraId="789F3DDA" w14:textId="77777777" w:rsidR="00780592" w:rsidRDefault="00780592" w:rsidP="00C34446">
      <w:pPr>
        <w:rPr>
          <w:rFonts w:ascii="Bookman Old Style" w:hAnsi="Bookman Old Style"/>
        </w:rPr>
      </w:pPr>
    </w:p>
    <w:p w14:paraId="1014D6B9" w14:textId="1E307615" w:rsidR="00780592" w:rsidRPr="00780592" w:rsidRDefault="00780592" w:rsidP="00780592">
      <w:pPr>
        <w:pStyle w:val="Lijstalinea"/>
        <w:numPr>
          <w:ilvl w:val="0"/>
          <w:numId w:val="4"/>
        </w:numPr>
        <w:ind w:left="284" w:hanging="284"/>
        <w:rPr>
          <w:rFonts w:ascii="Bookman Old Style" w:hAnsi="Bookman Old Style"/>
        </w:rPr>
      </w:pPr>
      <w:r w:rsidRPr="00780592">
        <w:rPr>
          <w:rFonts w:ascii="Bookman Old Style" w:hAnsi="Bookman Old Style"/>
        </w:rPr>
        <w:t>van Beurden,</w:t>
      </w:r>
      <w:r>
        <w:rPr>
          <w:rFonts w:ascii="Bookman Old Style" w:hAnsi="Bookman Old Style"/>
        </w:rPr>
        <w:tab/>
      </w:r>
      <w:r>
        <w:rPr>
          <w:rFonts w:ascii="Bookman Old Style" w:hAnsi="Bookman Old Style"/>
        </w:rPr>
        <w:tab/>
      </w:r>
      <w:r w:rsidRPr="00780592">
        <w:rPr>
          <w:rFonts w:ascii="Bookman Old Style" w:hAnsi="Bookman Old Style"/>
        </w:rPr>
        <w:t>E. Rooden,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G. van Beurden</w:t>
      </w:r>
    </w:p>
    <w:p w14:paraId="277C999E" w14:textId="5218F71D" w:rsidR="00780592" w:rsidRPr="00780592" w:rsidRDefault="00780592" w:rsidP="00780592">
      <w:pPr>
        <w:ind w:left="360" w:hanging="360"/>
        <w:rPr>
          <w:rFonts w:ascii="Bookman Old Style" w:hAnsi="Bookman Old Style"/>
        </w:rPr>
      </w:pPr>
      <w:r>
        <w:rPr>
          <w:rFonts w:ascii="Bookman Old Style" w:hAnsi="Bookman Old Style"/>
        </w:rPr>
        <w:t>Voorzitter</w:t>
      </w:r>
      <w:r>
        <w:rPr>
          <w:rFonts w:ascii="Bookman Old Style" w:hAnsi="Bookman Old Style"/>
        </w:rPr>
        <w:tab/>
      </w:r>
      <w:r>
        <w:rPr>
          <w:rFonts w:ascii="Bookman Old Style" w:hAnsi="Bookman Old Style"/>
        </w:rPr>
        <w:tab/>
      </w:r>
      <w:r>
        <w:rPr>
          <w:rFonts w:ascii="Bookman Old Style" w:hAnsi="Bookman Old Style"/>
        </w:rPr>
        <w:tab/>
        <w:t>Secretaris/penningmeester</w:t>
      </w:r>
      <w:r>
        <w:rPr>
          <w:rFonts w:ascii="Bookman Old Style" w:hAnsi="Bookman Old Style"/>
        </w:rPr>
        <w:tab/>
        <w:t>Bestuurslid</w:t>
      </w:r>
    </w:p>
    <w:p w14:paraId="0A7E3ADF" w14:textId="77777777" w:rsidR="00780592" w:rsidRPr="00780592" w:rsidRDefault="00780592" w:rsidP="00780592">
      <w:pPr>
        <w:pStyle w:val="Lijstalinea"/>
        <w:rPr>
          <w:rFonts w:ascii="Bookman Old Style" w:hAnsi="Bookman Old Style"/>
        </w:rPr>
      </w:pPr>
    </w:p>
    <w:sectPr w:rsidR="00780592" w:rsidRPr="00780592" w:rsidSect="00FD0E7A">
      <w:headerReference w:type="default" r:id="rId10"/>
      <w:footerReference w:type="even" r:id="rId11"/>
      <w:footerReference w:type="default" r:id="rId12"/>
      <w:pgSz w:w="11900" w:h="16840"/>
      <w:pgMar w:top="1417" w:right="843" w:bottom="709"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E7F15" w14:textId="77777777" w:rsidR="00827AB2" w:rsidRDefault="00827AB2" w:rsidP="007F0AD5">
      <w:r>
        <w:separator/>
      </w:r>
    </w:p>
  </w:endnote>
  <w:endnote w:type="continuationSeparator" w:id="0">
    <w:p w14:paraId="1D991D21" w14:textId="77777777" w:rsidR="00827AB2" w:rsidRDefault="00827AB2" w:rsidP="007F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227F8" w14:textId="77777777" w:rsidR="00FD0E7A" w:rsidRDefault="00FD0E7A" w:rsidP="00613A7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D16283B" w14:textId="77777777" w:rsidR="00FD0E7A" w:rsidRDefault="00FD0E7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CAB22" w14:textId="77777777" w:rsidR="00FD0E7A" w:rsidRDefault="00FD0E7A" w:rsidP="00613A7E">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30BFA">
      <w:rPr>
        <w:rStyle w:val="Paginanummer"/>
        <w:noProof/>
      </w:rPr>
      <w:t>6</w:t>
    </w:r>
    <w:r>
      <w:rPr>
        <w:rStyle w:val="Paginanummer"/>
      </w:rPr>
      <w:fldChar w:fldCharType="end"/>
    </w:r>
  </w:p>
  <w:p w14:paraId="361CA618" w14:textId="77777777" w:rsidR="00FD0E7A" w:rsidRDefault="00FD0E7A">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B95F4" w14:textId="77777777" w:rsidR="00827AB2" w:rsidRDefault="00827AB2" w:rsidP="007F0AD5">
      <w:r>
        <w:separator/>
      </w:r>
    </w:p>
  </w:footnote>
  <w:footnote w:type="continuationSeparator" w:id="0">
    <w:p w14:paraId="427EAFAB" w14:textId="77777777" w:rsidR="00827AB2" w:rsidRDefault="00827AB2" w:rsidP="007F0A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EE07" w14:textId="77777777" w:rsidR="00827AB2" w:rsidRDefault="00827AB2" w:rsidP="007F0AD5">
    <w:pPr>
      <w:pStyle w:val="Koptekst"/>
      <w:jc w:val="center"/>
    </w:pPr>
    <w:r>
      <w:rPr>
        <w:rFonts w:ascii="Helvetica" w:hAnsi="Helvetica" w:cs="Helvetica"/>
        <w:noProof/>
        <w:lang w:val="en-US"/>
      </w:rPr>
      <w:drawing>
        <wp:inline distT="0" distB="0" distL="0" distR="0" wp14:anchorId="6DFBDE48" wp14:editId="728B6B8F">
          <wp:extent cx="861695" cy="653452"/>
          <wp:effectExtent l="0" t="0" r="1905" b="698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292" cy="65390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1BF7"/>
    <w:multiLevelType w:val="hybridMultilevel"/>
    <w:tmpl w:val="290044BE"/>
    <w:lvl w:ilvl="0" w:tplc="0E702D6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46D29"/>
    <w:multiLevelType w:val="hybridMultilevel"/>
    <w:tmpl w:val="2A708AC6"/>
    <w:lvl w:ilvl="0" w:tplc="F7BC9B7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9C2197"/>
    <w:multiLevelType w:val="hybridMultilevel"/>
    <w:tmpl w:val="B25C2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C18DA"/>
    <w:multiLevelType w:val="hybridMultilevel"/>
    <w:tmpl w:val="198EA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BA50B6"/>
    <w:multiLevelType w:val="hybridMultilevel"/>
    <w:tmpl w:val="1B26F228"/>
    <w:lvl w:ilvl="0" w:tplc="2014112C">
      <w:start w:val="1"/>
      <w:numFmt w:val="bullet"/>
      <w:lvlText w:val="-"/>
      <w:lvlJc w:val="left"/>
      <w:pPr>
        <w:ind w:left="1080" w:hanging="360"/>
      </w:pPr>
      <w:rPr>
        <w:rFonts w:ascii="Bookman Old Style" w:eastAsiaTheme="minorEastAsia"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D5"/>
    <w:rsid w:val="0000499D"/>
    <w:rsid w:val="00007F24"/>
    <w:rsid w:val="00023704"/>
    <w:rsid w:val="00025D01"/>
    <w:rsid w:val="000D6F96"/>
    <w:rsid w:val="000E490A"/>
    <w:rsid w:val="001302FE"/>
    <w:rsid w:val="00130BFA"/>
    <w:rsid w:val="001C117C"/>
    <w:rsid w:val="001E303A"/>
    <w:rsid w:val="001F176A"/>
    <w:rsid w:val="002A20EE"/>
    <w:rsid w:val="00324E4F"/>
    <w:rsid w:val="00357104"/>
    <w:rsid w:val="003601B0"/>
    <w:rsid w:val="004844B9"/>
    <w:rsid w:val="004C5935"/>
    <w:rsid w:val="00526990"/>
    <w:rsid w:val="005B7F9A"/>
    <w:rsid w:val="005E7A9B"/>
    <w:rsid w:val="005F34A7"/>
    <w:rsid w:val="0060779D"/>
    <w:rsid w:val="00654C71"/>
    <w:rsid w:val="00656A7F"/>
    <w:rsid w:val="0068521B"/>
    <w:rsid w:val="006C4144"/>
    <w:rsid w:val="006F7B5E"/>
    <w:rsid w:val="0076050F"/>
    <w:rsid w:val="00780592"/>
    <w:rsid w:val="007B060D"/>
    <w:rsid w:val="007B2BAF"/>
    <w:rsid w:val="007E2EDE"/>
    <w:rsid w:val="007F0AD5"/>
    <w:rsid w:val="007F40AA"/>
    <w:rsid w:val="00827AB2"/>
    <w:rsid w:val="008532E3"/>
    <w:rsid w:val="008C6C0F"/>
    <w:rsid w:val="008E2926"/>
    <w:rsid w:val="0093776B"/>
    <w:rsid w:val="009658A2"/>
    <w:rsid w:val="00985D33"/>
    <w:rsid w:val="009937EA"/>
    <w:rsid w:val="00995649"/>
    <w:rsid w:val="009A215B"/>
    <w:rsid w:val="00A10303"/>
    <w:rsid w:val="00A46D52"/>
    <w:rsid w:val="00A47724"/>
    <w:rsid w:val="00A53491"/>
    <w:rsid w:val="00A71112"/>
    <w:rsid w:val="00AA1924"/>
    <w:rsid w:val="00AE3461"/>
    <w:rsid w:val="00B03D5A"/>
    <w:rsid w:val="00B440C6"/>
    <w:rsid w:val="00B66E89"/>
    <w:rsid w:val="00BD21AD"/>
    <w:rsid w:val="00BD244F"/>
    <w:rsid w:val="00BD3820"/>
    <w:rsid w:val="00C34446"/>
    <w:rsid w:val="00C659D6"/>
    <w:rsid w:val="00CC14B1"/>
    <w:rsid w:val="00CE5F85"/>
    <w:rsid w:val="00D73631"/>
    <w:rsid w:val="00DA605E"/>
    <w:rsid w:val="00DF290C"/>
    <w:rsid w:val="00E20226"/>
    <w:rsid w:val="00E265AB"/>
    <w:rsid w:val="00E51DA4"/>
    <w:rsid w:val="00E936E6"/>
    <w:rsid w:val="00EC0E98"/>
    <w:rsid w:val="00F551F4"/>
    <w:rsid w:val="00FC363F"/>
    <w:rsid w:val="00FD0E7A"/>
    <w:rsid w:val="00FD51C5"/>
    <w:rsid w:val="00FF481D"/>
    <w:rsid w:val="00FF53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65018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7F0AD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F0AD5"/>
    <w:rPr>
      <w:rFonts w:ascii="Lucida Grande" w:hAnsi="Lucida Grande" w:cs="Lucida Grande"/>
      <w:sz w:val="18"/>
      <w:szCs w:val="18"/>
    </w:rPr>
  </w:style>
  <w:style w:type="paragraph" w:styleId="Koptekst">
    <w:name w:val="header"/>
    <w:basedOn w:val="Normaal"/>
    <w:link w:val="KoptekstTeken"/>
    <w:uiPriority w:val="99"/>
    <w:unhideWhenUsed/>
    <w:rsid w:val="007F0AD5"/>
    <w:pPr>
      <w:tabs>
        <w:tab w:val="center" w:pos="4536"/>
        <w:tab w:val="right" w:pos="9072"/>
      </w:tabs>
    </w:pPr>
  </w:style>
  <w:style w:type="character" w:customStyle="1" w:styleId="KoptekstTeken">
    <w:name w:val="Koptekst Teken"/>
    <w:basedOn w:val="Standaardalinea-lettertype"/>
    <w:link w:val="Koptekst"/>
    <w:uiPriority w:val="99"/>
    <w:rsid w:val="007F0AD5"/>
  </w:style>
  <w:style w:type="paragraph" w:styleId="Voettekst">
    <w:name w:val="footer"/>
    <w:basedOn w:val="Normaal"/>
    <w:link w:val="VoettekstTeken"/>
    <w:uiPriority w:val="99"/>
    <w:unhideWhenUsed/>
    <w:rsid w:val="007F0AD5"/>
    <w:pPr>
      <w:tabs>
        <w:tab w:val="center" w:pos="4536"/>
        <w:tab w:val="right" w:pos="9072"/>
      </w:tabs>
    </w:pPr>
  </w:style>
  <w:style w:type="character" w:customStyle="1" w:styleId="VoettekstTeken">
    <w:name w:val="Voettekst Teken"/>
    <w:basedOn w:val="Standaardalinea-lettertype"/>
    <w:link w:val="Voettekst"/>
    <w:uiPriority w:val="99"/>
    <w:rsid w:val="007F0AD5"/>
  </w:style>
  <w:style w:type="paragraph" w:styleId="Lijstalinea">
    <w:name w:val="List Paragraph"/>
    <w:basedOn w:val="Normaal"/>
    <w:uiPriority w:val="34"/>
    <w:qFormat/>
    <w:rsid w:val="00AE3461"/>
    <w:pPr>
      <w:ind w:left="720"/>
      <w:contextualSpacing/>
    </w:pPr>
  </w:style>
  <w:style w:type="character" w:styleId="Hyperlink">
    <w:name w:val="Hyperlink"/>
    <w:basedOn w:val="Standaardalinea-lettertype"/>
    <w:uiPriority w:val="99"/>
    <w:unhideWhenUsed/>
    <w:rsid w:val="00C34446"/>
    <w:rPr>
      <w:color w:val="0000FF" w:themeColor="hyperlink"/>
      <w:u w:val="single"/>
    </w:rPr>
  </w:style>
  <w:style w:type="character" w:styleId="Paginanummer">
    <w:name w:val="page number"/>
    <w:basedOn w:val="Standaardalinea-lettertype"/>
    <w:uiPriority w:val="99"/>
    <w:semiHidden/>
    <w:unhideWhenUsed/>
    <w:rsid w:val="00FD0E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7F0AD5"/>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F0AD5"/>
    <w:rPr>
      <w:rFonts w:ascii="Lucida Grande" w:hAnsi="Lucida Grande" w:cs="Lucida Grande"/>
      <w:sz w:val="18"/>
      <w:szCs w:val="18"/>
    </w:rPr>
  </w:style>
  <w:style w:type="paragraph" w:styleId="Koptekst">
    <w:name w:val="header"/>
    <w:basedOn w:val="Normaal"/>
    <w:link w:val="KoptekstTeken"/>
    <w:uiPriority w:val="99"/>
    <w:unhideWhenUsed/>
    <w:rsid w:val="007F0AD5"/>
    <w:pPr>
      <w:tabs>
        <w:tab w:val="center" w:pos="4536"/>
        <w:tab w:val="right" w:pos="9072"/>
      </w:tabs>
    </w:pPr>
  </w:style>
  <w:style w:type="character" w:customStyle="1" w:styleId="KoptekstTeken">
    <w:name w:val="Koptekst Teken"/>
    <w:basedOn w:val="Standaardalinea-lettertype"/>
    <w:link w:val="Koptekst"/>
    <w:uiPriority w:val="99"/>
    <w:rsid w:val="007F0AD5"/>
  </w:style>
  <w:style w:type="paragraph" w:styleId="Voettekst">
    <w:name w:val="footer"/>
    <w:basedOn w:val="Normaal"/>
    <w:link w:val="VoettekstTeken"/>
    <w:uiPriority w:val="99"/>
    <w:unhideWhenUsed/>
    <w:rsid w:val="007F0AD5"/>
    <w:pPr>
      <w:tabs>
        <w:tab w:val="center" w:pos="4536"/>
        <w:tab w:val="right" w:pos="9072"/>
      </w:tabs>
    </w:pPr>
  </w:style>
  <w:style w:type="character" w:customStyle="1" w:styleId="VoettekstTeken">
    <w:name w:val="Voettekst Teken"/>
    <w:basedOn w:val="Standaardalinea-lettertype"/>
    <w:link w:val="Voettekst"/>
    <w:uiPriority w:val="99"/>
    <w:rsid w:val="007F0AD5"/>
  </w:style>
  <w:style w:type="paragraph" w:styleId="Lijstalinea">
    <w:name w:val="List Paragraph"/>
    <w:basedOn w:val="Normaal"/>
    <w:uiPriority w:val="34"/>
    <w:qFormat/>
    <w:rsid w:val="00AE3461"/>
    <w:pPr>
      <w:ind w:left="720"/>
      <w:contextualSpacing/>
    </w:pPr>
  </w:style>
  <w:style w:type="character" w:styleId="Hyperlink">
    <w:name w:val="Hyperlink"/>
    <w:basedOn w:val="Standaardalinea-lettertype"/>
    <w:uiPriority w:val="99"/>
    <w:unhideWhenUsed/>
    <w:rsid w:val="00C34446"/>
    <w:rPr>
      <w:color w:val="0000FF" w:themeColor="hyperlink"/>
      <w:u w:val="single"/>
    </w:rPr>
  </w:style>
  <w:style w:type="character" w:styleId="Paginanummer">
    <w:name w:val="page number"/>
    <w:basedOn w:val="Standaardalinea-lettertype"/>
    <w:uiPriority w:val="99"/>
    <w:semiHidden/>
    <w:unhideWhenUsed/>
    <w:rsid w:val="00FD0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landgoedhetbroeck.nl"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6</Pages>
  <Words>1206</Words>
  <Characters>6639</Characters>
  <Application>Microsoft Macintosh Word</Application>
  <DocSecurity>0</DocSecurity>
  <Lines>55</Lines>
  <Paragraphs>15</Paragraphs>
  <ScaleCrop>false</ScaleCrop>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Rooden</dc:creator>
  <cp:keywords/>
  <dc:description/>
  <cp:lastModifiedBy>Emmy Rooden</cp:lastModifiedBy>
  <cp:revision>67</cp:revision>
  <dcterms:created xsi:type="dcterms:W3CDTF">2017-02-27T14:00:00Z</dcterms:created>
  <dcterms:modified xsi:type="dcterms:W3CDTF">2018-06-17T07:09:00Z</dcterms:modified>
</cp:coreProperties>
</file>